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4"/>
        <w:jc w:val="center"/>
      </w:pPr>
      <w:r>
        <w:rPr>
          <w:rFonts w:ascii="Times New Roman" w:hAnsi="Times New Roman" w:cs="Times New Roman"/>
          <w:b/>
          <w:sz w:val="28"/>
          <w:szCs w:val="24"/>
          <w:u w:val="single"/>
        </w:rPr>
        <w:t xml:space="preserve">SMLOUVA O ZPROSTŘEDKOVÁNÍ</w:t>
      </w:r>
      <w:r/>
    </w:p>
    <w:p>
      <w:pPr>
        <w:pStyle w:val="944"/>
        <w:jc w:val="both"/>
        <w:spacing w:line="240" w:lineRule="auto"/>
        <w:rPr>
          <w:rFonts w:ascii="Times New Roman" w:hAnsi="Times New Roman" w:eastAsia="Arial" w:cs="Times New Roman"/>
          <w:sz w:val="24"/>
          <w:szCs w:val="24"/>
          <w:lang w:eastAsia="en-US"/>
        </w:rPr>
      </w:pPr>
      <w:r>
        <w:rPr>
          <w:rFonts w:ascii="Times New Roman" w:hAnsi="Times New Roman" w:eastAsia="Arial" w:cs="Times New Roman"/>
          <w:sz w:val="24"/>
          <w:szCs w:val="24"/>
          <w:lang w:eastAsia="en-US"/>
        </w:rPr>
        <w:t xml:space="preserve">Tato </w:t>
      </w:r>
      <w:r>
        <w:rPr>
          <w:rFonts w:ascii="Times New Roman" w:hAnsi="Times New Roman" w:cs="Times New Roman"/>
          <w:sz w:val="24"/>
          <w:szCs w:val="24"/>
        </w:rPr>
        <w:t xml:space="preserve">Smlouva o zprostředkování</w:t>
      </w:r>
      <w:r>
        <w:rPr>
          <w:rFonts w:ascii="Times New Roman" w:hAnsi="Times New Roman" w:eastAsia="Arial" w:cs="Times New Roman"/>
          <w:sz w:val="24"/>
          <w:szCs w:val="24"/>
          <w:lang w:eastAsia="en-US"/>
        </w:rPr>
        <w:t xml:space="preserve"> (dále </w:t>
      </w:r>
      <w:r>
        <w:rPr>
          <w:rFonts w:ascii="Times New Roman" w:hAnsi="Times New Roman" w:cs="Times New Roman"/>
          <w:sz w:val="24"/>
          <w:szCs w:val="24"/>
        </w:rPr>
        <w:t xml:space="preserve">též jako „</w:t>
      </w:r>
      <w:r>
        <w:rPr>
          <w:rFonts w:ascii="Times New Roman" w:hAnsi="Times New Roman" w:cs="Times New Roman"/>
          <w:b/>
          <w:bCs/>
          <w:sz w:val="24"/>
          <w:szCs w:val="24"/>
          <w:u w:val="single"/>
        </w:rPr>
        <w:t xml:space="preserve">Smlouva</w:t>
      </w:r>
      <w:r>
        <w:rPr>
          <w:rFonts w:ascii="Times New Roman" w:hAnsi="Times New Roman" w:eastAsia="Arial" w:cs="Times New Roman"/>
          <w:sz w:val="24"/>
          <w:szCs w:val="24"/>
          <w:lang w:eastAsia="en-US"/>
        </w:rPr>
        <w:t xml:space="preserve">“) byla uzavřena níže uvedeného dne, měsíce a roku podle zákona č. </w:t>
      </w:r>
      <w:r>
        <w:rPr>
          <w:rFonts w:ascii="Times New Roman" w:hAnsi="Times New Roman" w:eastAsia="Times New Roman" w:cs="Times New Roman"/>
          <w:sz w:val="24"/>
          <w:szCs w:val="24"/>
        </w:rPr>
        <w:t xml:space="preserve">39/2020 Sb., o realitním zprostředkování</w:t>
      </w:r>
      <w:r>
        <w:rPr>
          <w:rFonts w:ascii="Times New Roman" w:hAnsi="Times New Roman" w:eastAsia="Arial" w:cs="Times New Roman"/>
          <w:sz w:val="24"/>
          <w:szCs w:val="24"/>
          <w:lang w:eastAsia="en-US"/>
        </w:rPr>
        <w:t xml:space="preserve">, v platném znění, mezi těmito stranami:</w:t>
      </w:r>
      <w:r>
        <w:rPr>
          <w:rFonts w:ascii="Times New Roman" w:hAnsi="Times New Roman" w:eastAsia="Arial" w:cs="Times New Roman"/>
          <w:sz w:val="24"/>
          <w:szCs w:val="24"/>
          <w:lang w:eastAsia="en-US"/>
        </w:rPr>
      </w:r>
      <w:r>
        <w:rPr>
          <w:rFonts w:ascii="Times New Roman" w:hAnsi="Times New Roman" w:eastAsia="Arial" w:cs="Times New Roman"/>
          <w:sz w:val="24"/>
          <w:szCs w:val="24"/>
          <w:lang w:eastAsia="en-US"/>
        </w:rPr>
      </w:r>
    </w:p>
    <w:p>
      <w:pPr>
        <w:pStyle w:val="944"/>
        <w:jc w:val="both"/>
        <w:spacing w:line="240" w:lineRule="auto"/>
        <w:rPr>
          <w:rFonts w:ascii="Times New Roman" w:hAnsi="Times New Roman" w:cs="Times New Roman"/>
          <w:b/>
          <w:bCs/>
          <w:sz w:val="24"/>
          <w:szCs w:val="24"/>
          <w:highlight w:val="none"/>
        </w:rPr>
      </w:pPr>
      <w:r>
        <w:rPr>
          <w:rFonts w:ascii="Times New Roman" w:hAnsi="Times New Roman" w:cs="Times New Roman"/>
          <w:b/>
          <w:bCs/>
          <w:sz w:val="24"/>
          <w:szCs w:val="24"/>
        </w:rPr>
        <w:t xml:space="preserve">xxxxxxxxxxxxxxxxxxx</w:t>
      </w:r>
      <w:r>
        <w:rPr>
          <w:rFonts w:ascii="Times New Roman" w:hAnsi="Times New Roman" w:cs="Times New Roman"/>
          <w:b/>
          <w:bCs/>
          <w:sz w:val="24"/>
          <w:szCs w:val="24"/>
          <w:highlight w:val="none"/>
        </w:rPr>
      </w:r>
    </w:p>
    <w:p>
      <w:pPr>
        <w:pStyle w:val="944"/>
        <w:jc w:val="both"/>
        <w:spacing w:line="240" w:lineRule="auto"/>
        <w:rPr>
          <w:rFonts w:ascii="Times New Roman" w:hAnsi="Times New Roman" w:cs="Times New Roman"/>
          <w:b/>
          <w:bCs/>
          <w:sz w:val="22"/>
          <w:szCs w:val="22"/>
          <w:highlight w:val="none"/>
        </w:rPr>
      </w:pPr>
      <w:r>
        <w:rPr>
          <w:rFonts w:ascii="Times New Roman" w:hAnsi="Times New Roman" w:cs="Times New Roman"/>
          <w:b/>
          <w:bCs/>
          <w:sz w:val="24"/>
          <w:szCs w:val="24"/>
          <w:highlight w:val="none"/>
        </w:rPr>
        <w:t xml:space="preserve">Rč: xxxxxxxxxxxxxxxxx</w:t>
      </w:r>
      <w:r>
        <w:rPr>
          <w:rFonts w:ascii="Times New Roman" w:hAnsi="Times New Roman" w:cs="Times New Roman"/>
          <w:b/>
          <w:bCs/>
          <w:sz w:val="22"/>
          <w:szCs w:val="22"/>
          <w:highlight w:val="none"/>
        </w:rPr>
      </w:r>
    </w:p>
    <w:p>
      <w:pPr>
        <w:pStyle w:val="944"/>
        <w:jc w:val="both"/>
        <w:spacing w:line="240" w:lineRule="auto"/>
        <w:rPr>
          <w:rFonts w:ascii="Times New Roman" w:hAnsi="Times New Roman" w:cs="Times New Roman"/>
          <w:b/>
          <w:bCs/>
          <w:sz w:val="24"/>
          <w:szCs w:val="24"/>
        </w:rPr>
      </w:pPr>
      <w:r>
        <w:rPr>
          <w:rFonts w:ascii="Times New Roman" w:hAnsi="Times New Roman" w:cs="Times New Roman"/>
          <w:b/>
          <w:bCs/>
          <w:sz w:val="22"/>
          <w:szCs w:val="22"/>
          <w:highlight w:val="none"/>
        </w:rPr>
        <w:t xml:space="preserve">Č.ú. xxxxxxxxxxxxxx</w:t>
      </w:r>
      <w:r>
        <w:rPr>
          <w:rFonts w:ascii="Times New Roman" w:hAnsi="Times New Roman" w:cs="Times New Roman"/>
          <w:b/>
          <w:bCs/>
          <w:sz w:val="24"/>
          <w:szCs w:val="24"/>
        </w:rPr>
      </w:r>
    </w:p>
    <w:p>
      <w:pPr>
        <w:pStyle w:val="944"/>
        <w:jc w:val="both"/>
        <w:spacing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944"/>
        <w:jc w:val="both"/>
        <w:spacing w:line="240" w:lineRule="auto"/>
      </w:pPr>
      <w:r>
        <w:rPr>
          <w:rFonts w:ascii="Times New Roman" w:hAnsi="Times New Roman" w:cs="Times New Roman"/>
          <w:sz w:val="24"/>
          <w:szCs w:val="24"/>
        </w:rPr>
        <w:t xml:space="preserve">(dále též jako „</w:t>
      </w:r>
      <w:r>
        <w:rPr>
          <w:rFonts w:ascii="Times New Roman" w:hAnsi="Times New Roman" w:cs="Times New Roman"/>
          <w:b/>
          <w:sz w:val="24"/>
          <w:szCs w:val="24"/>
          <w:u w:val="single"/>
        </w:rPr>
        <w:t xml:space="preserve">Zájemce</w:t>
      </w:r>
      <w:r>
        <w:rPr>
          <w:rFonts w:ascii="Times New Roman" w:hAnsi="Times New Roman" w:cs="Times New Roman"/>
          <w:b/>
          <w:sz w:val="24"/>
          <w:szCs w:val="24"/>
          <w:u w:val="single"/>
        </w:rPr>
        <w:t xml:space="preserve"> nebo Zájemci</w:t>
      </w:r>
      <w:r>
        <w:rPr>
          <w:rFonts w:ascii="Times New Roman" w:hAnsi="Times New Roman" w:cs="Times New Roman"/>
          <w:sz w:val="24"/>
          <w:szCs w:val="24"/>
        </w:rPr>
        <w:t xml:space="preserve">“)</w:t>
      </w:r>
      <w:r/>
    </w:p>
    <w:p>
      <w:pPr>
        <w:pStyle w:val="944"/>
        <w:jc w:val="both"/>
        <w:spacing w:line="240" w:lineRule="auto"/>
      </w:pPr>
      <w:r>
        <w:rPr>
          <w:rFonts w:ascii="Times New Roman" w:hAnsi="Times New Roman" w:cs="Times New Roman"/>
          <w:sz w:val="24"/>
          <w:szCs w:val="24"/>
        </w:rPr>
        <w:t xml:space="preserve">a</w:t>
      </w:r>
      <w:r/>
    </w:p>
    <w:p>
      <w:pPr>
        <w:pStyle w:val="944"/>
        <w:jc w:val="both"/>
        <w:spacing w:line="240" w:lineRule="auto"/>
        <w:rPr>
          <w:b/>
          <w:bCs/>
          <w:color w:val="000000" w:themeColor="text1"/>
        </w:rPr>
      </w:pPr>
      <w:r/>
      <w:bookmarkStart w:id="0" w:name="_Hlk493873965"/>
      <w:r>
        <w:rPr>
          <w:rFonts w:ascii="Times New Roman" w:hAnsi="Times New Roman" w:cs="Times New Roman"/>
          <w:b/>
          <w:bCs/>
          <w:color w:val="000000" w:themeColor="text1"/>
          <w:sz w:val="24"/>
          <w:szCs w:val="24"/>
        </w:rPr>
        <w:t xml:space="preserve">Bakeš Jakub</w:t>
      </w:r>
      <w:r>
        <w:rPr>
          <w:rFonts w:ascii="Times New Roman" w:hAnsi="Times New Roman" w:cs="Times New Roman"/>
          <w:b/>
          <w:bCs/>
          <w:color w:val="000000" w:themeColor="text1"/>
          <w:sz w:val="24"/>
          <w:szCs w:val="24"/>
        </w:rPr>
        <w:t xml:space="preserve">, se sídlem </w:t>
      </w:r>
      <w:r>
        <w:rPr>
          <w:rFonts w:ascii="Times New Roman" w:hAnsi="Times New Roman" w:cs="Times New Roman"/>
          <w:b/>
          <w:bCs/>
          <w:color w:val="000000" w:themeColor="text1"/>
          <w:sz w:val="24"/>
          <w:szCs w:val="24"/>
        </w:rPr>
        <w:t xml:space="preserve">Rubínová 454, 250 82, Horoušánky</w:t>
      </w:r>
      <w:r>
        <w:rPr>
          <w:rFonts w:ascii="Times New Roman" w:hAnsi="Times New Roman" w:cs="Times New Roman"/>
          <w:b/>
          <w:bCs/>
          <w:color w:val="000000" w:themeColor="text1"/>
          <w:sz w:val="24"/>
          <w:szCs w:val="24"/>
        </w:rPr>
        <w:t xml:space="preserve">, IČ: </w:t>
      </w:r>
      <w:r>
        <w:rPr>
          <w:rFonts w:ascii="Times New Roman" w:hAnsi="Times New Roman" w:cs="Times New Roman"/>
          <w:b/>
          <w:bCs/>
          <w:color w:val="000000" w:themeColor="text1"/>
          <w:sz w:val="24"/>
          <w:szCs w:val="24"/>
        </w:rPr>
        <w:t xml:space="preserve">88889637</w:t>
      </w:r>
      <w:r>
        <w:rPr>
          <w:rFonts w:ascii="Times New Roman" w:hAnsi="Times New Roman" w:cs="Times New Roman"/>
          <w:b/>
          <w:bCs/>
          <w:color w:val="000000" w:themeColor="text1"/>
          <w:sz w:val="24"/>
          <w:szCs w:val="24"/>
        </w:rPr>
        <w:t xml:space="preserve">, bankovní spojení: </w:t>
      </w:r>
      <w:r>
        <w:rPr>
          <w:rFonts w:ascii="Times New Roman" w:hAnsi="Times New Roman" w:cs="Times New Roman"/>
          <w:b/>
          <w:bCs/>
          <w:color w:val="000000" w:themeColor="text1"/>
          <w:sz w:val="24"/>
          <w:szCs w:val="24"/>
        </w:rPr>
        <w:t xml:space="preserve">670100-2210180141/6210</w:t>
      </w:r>
      <w:r>
        <w:rPr>
          <w:rFonts w:ascii="Times New Roman" w:hAnsi="Times New Roman" w:cs="Times New Roman"/>
          <w:b/>
          <w:bCs/>
          <w:color w:val="000000" w:themeColor="text1"/>
          <w:sz w:val="24"/>
          <w:szCs w:val="24"/>
        </w:rPr>
        <w:t xml:space="preserve">, adresa elektronické komunikace: </w:t>
      </w:r>
      <w:r>
        <w:rPr>
          <w:rFonts w:ascii="Times New Roman" w:hAnsi="Times New Roman" w:cs="Times New Roman"/>
          <w:b/>
          <w:bCs/>
          <w:color w:val="000000" w:themeColor="text1"/>
          <w:sz w:val="24"/>
          <w:szCs w:val="24"/>
        </w:rPr>
        <w:t xml:space="preserve">jakubbakes@gmail.com</w:t>
      </w:r>
      <w:r>
        <w:rPr>
          <w:rFonts w:ascii="Times New Roman" w:hAnsi="Times New Roman" w:cs="Times New Roman"/>
          <w:b/>
          <w:bCs/>
          <w:color w:val="000000" w:themeColor="text1"/>
          <w:sz w:val="24"/>
          <w:szCs w:val="24"/>
        </w:rPr>
        <w:t xml:space="preserve">, </w:t>
      </w:r>
      <w:bookmarkEnd w:id="0"/>
      <w:r>
        <w:rPr>
          <w:rFonts w:ascii="Times New Roman" w:hAnsi="Times New Roman" w:cs="Times New Roman"/>
          <w:b/>
          <w:bCs/>
          <w:color w:val="000000" w:themeColor="text1"/>
          <w:sz w:val="24"/>
          <w:szCs w:val="24"/>
        </w:rPr>
        <w:t xml:space="preserve">číslo datové schránky: 6tqq7y</w:t>
      </w:r>
      <w:r>
        <w:rPr>
          <w:b/>
          <w:bCs/>
          <w:color w:val="000000" w:themeColor="text1"/>
        </w:rPr>
      </w:r>
      <w:r>
        <w:rPr>
          <w:b/>
          <w:bCs/>
          <w:color w:val="000000" w:themeColor="text1"/>
        </w:rPr>
      </w:r>
    </w:p>
    <w:p>
      <w:pPr>
        <w:pStyle w:val="944"/>
        <w:jc w:val="both"/>
        <w:spacing w:line="240" w:lineRule="auto"/>
        <w:rPr>
          <w:color w:val="000000" w:themeColor="text1"/>
        </w:rPr>
      </w:pPr>
      <w:r>
        <w:rPr>
          <w:rFonts w:ascii="Times New Roman" w:hAnsi="Times New Roman" w:cs="Times New Roman"/>
          <w:color w:val="000000" w:themeColor="text1"/>
          <w:sz w:val="24"/>
          <w:szCs w:val="24"/>
        </w:rPr>
        <w:t xml:space="preserve">(dále též jako „</w:t>
      </w:r>
      <w:r>
        <w:rPr>
          <w:rFonts w:ascii="Times New Roman" w:hAnsi="Times New Roman" w:cs="Times New Roman"/>
          <w:b/>
          <w:color w:val="000000" w:themeColor="text1"/>
          <w:sz w:val="24"/>
          <w:szCs w:val="24"/>
          <w:u w:val="single"/>
        </w:rPr>
        <w:t xml:space="preserve">Zprostředkovatel</w:t>
      </w:r>
      <w:r>
        <w:rPr>
          <w:rFonts w:ascii="Times New Roman" w:hAnsi="Times New Roman" w:cs="Times New Roman"/>
          <w:color w:val="000000" w:themeColor="text1"/>
          <w:sz w:val="24"/>
          <w:szCs w:val="24"/>
        </w:rPr>
        <w:t xml:space="preserve">“)  </w:t>
      </w:r>
      <w:r>
        <w:rPr>
          <w:color w:val="000000" w:themeColor="text1"/>
        </w:rPr>
      </w:r>
      <w:r>
        <w:rPr>
          <w:color w:val="000000" w:themeColor="text1"/>
        </w:rPr>
      </w:r>
    </w:p>
    <w:p>
      <w:pPr>
        <w:pStyle w:val="944"/>
        <w:jc w:val="both"/>
        <w:spacing w:line="240" w:lineRule="auto"/>
        <w:rPr>
          <w:color w:val="000000" w:themeColor="text1"/>
        </w:rPr>
      </w:pPr>
      <w:r>
        <w:rPr>
          <w:rFonts w:ascii="Times New Roman" w:hAnsi="Times New Roman" w:cs="Times New Roman"/>
          <w:color w:val="000000" w:themeColor="text1"/>
          <w:sz w:val="24"/>
          <w:szCs w:val="24"/>
        </w:rPr>
        <w:t xml:space="preserve">(Zájemce a Zprostředkovatel dále jednotlivě též jako „</w:t>
      </w:r>
      <w:r>
        <w:rPr>
          <w:rFonts w:ascii="Times New Roman" w:hAnsi="Times New Roman" w:cs="Times New Roman"/>
          <w:b/>
          <w:color w:val="000000" w:themeColor="text1"/>
          <w:sz w:val="24"/>
          <w:szCs w:val="24"/>
          <w:u w:val="single"/>
        </w:rPr>
        <w:t xml:space="preserve">Strana</w:t>
      </w:r>
      <w:r>
        <w:rPr>
          <w:rFonts w:ascii="Times New Roman" w:hAnsi="Times New Roman" w:cs="Times New Roman"/>
          <w:color w:val="000000" w:themeColor="text1"/>
          <w:sz w:val="24"/>
          <w:szCs w:val="24"/>
        </w:rPr>
        <w:t xml:space="preserve">“ a společně též jako „</w:t>
      </w:r>
      <w:r>
        <w:rPr>
          <w:rFonts w:ascii="Times New Roman" w:hAnsi="Times New Roman" w:cs="Times New Roman"/>
          <w:b/>
          <w:color w:val="000000" w:themeColor="text1"/>
          <w:sz w:val="24"/>
          <w:szCs w:val="24"/>
          <w:u w:val="single"/>
        </w:rPr>
        <w:t xml:space="preserve">Strany</w:t>
      </w:r>
      <w:r>
        <w:rPr>
          <w:rFonts w:ascii="Times New Roman" w:hAnsi="Times New Roman" w:cs="Times New Roman"/>
          <w:color w:val="000000" w:themeColor="text1"/>
          <w:sz w:val="24"/>
          <w:szCs w:val="24"/>
        </w:rPr>
        <w:t xml:space="preserve">“)</w:t>
      </w:r>
      <w:r>
        <w:rPr>
          <w:color w:val="000000" w:themeColor="text1"/>
        </w:rPr>
      </w:r>
      <w:r>
        <w:rPr>
          <w:color w:val="000000" w:themeColor="text1"/>
        </w:rPr>
      </w:r>
    </w:p>
    <w:p>
      <w:pPr>
        <w:pStyle w:val="944"/>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41"/>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Zájemc</w:t>
      </w:r>
      <w:r>
        <w:rPr>
          <w:rFonts w:ascii="Times New Roman" w:hAnsi="Times New Roman" w:cs="Times New Roman"/>
          <w:color w:val="000000" w:themeColor="text1"/>
          <w:sz w:val="24"/>
          <w:szCs w:val="24"/>
        </w:rPr>
        <w:t xml:space="preserve">e</w:t>
      </w:r>
      <w:r>
        <w:rPr>
          <w:rFonts w:ascii="Times New Roman" w:hAnsi="Times New Roman" w:cs="Times New Roman"/>
          <w:color w:val="000000" w:themeColor="text1"/>
          <w:sz w:val="24"/>
          <w:szCs w:val="24"/>
        </w:rPr>
        <w:t xml:space="preserve"> prohlašuj</w:t>
      </w:r>
      <w:r>
        <w:rPr>
          <w:rFonts w:ascii="Times New Roman" w:hAnsi="Times New Roman" w:cs="Times New Roman"/>
          <w:color w:val="000000" w:themeColor="text1"/>
          <w:sz w:val="24"/>
          <w:szCs w:val="24"/>
        </w:rPr>
        <w:t xml:space="preserve">e</w:t>
      </w:r>
      <w:r>
        <w:rPr>
          <w:rFonts w:ascii="Times New Roman" w:hAnsi="Times New Roman" w:cs="Times New Roman"/>
          <w:color w:val="000000" w:themeColor="text1"/>
          <w:sz w:val="24"/>
          <w:szCs w:val="24"/>
        </w:rPr>
        <w:t xml:space="preserve">, že </w:t>
      </w:r>
      <w:r>
        <w:rPr>
          <w:rFonts w:ascii="Times New Roman" w:hAnsi="Times New Roman" w:cs="Times New Roman"/>
          <w:color w:val="000000" w:themeColor="text1"/>
          <w:sz w:val="24"/>
          <w:szCs w:val="24"/>
        </w:rPr>
        <w:t xml:space="preserve">má</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 výhradním vlastnictví</w:t>
      </w:r>
      <w:r>
        <w:rPr>
          <w:rFonts w:ascii="Times New Roman" w:hAnsi="Times New Roman" w:cs="Times New Roman"/>
          <w:color w:val="000000" w:themeColor="text1"/>
          <w:sz w:val="24"/>
          <w:szCs w:val="24"/>
        </w:rPr>
        <w:t xml:space="preserve"> následující nemovité věci:</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44"/>
        <w:ind w:left="426"/>
        <w:jc w:val="both"/>
        <w:spacing w:line="240" w:lineRule="auto"/>
        <w:rPr>
          <w:rFonts w:ascii="Arial" w:hAnsi="Arial" w:cs="Arial"/>
          <w:b/>
          <w:bCs/>
          <w:sz w:val="20"/>
          <w:szCs w:val="20"/>
          <w:highlight w:val="none"/>
        </w:rPr>
      </w:pPr>
      <w:r>
        <w:rPr>
          <w:rFonts w:ascii="Arial" w:hAnsi="Arial" w:eastAsia="Arial" w:cs="Arial"/>
          <w:b/>
          <w:bCs/>
          <w:sz w:val="20"/>
          <w:szCs w:val="20"/>
        </w:rPr>
        <w:t xml:space="preserve">Byt na adrese: </w:t>
      </w:r>
      <w:r>
        <w:rPr>
          <w:rFonts w:ascii="Arial" w:hAnsi="Arial" w:eastAsia="Arial" w:cs="Arial"/>
          <w:b/>
          <w:bCs/>
          <w:color w:val="000000"/>
          <w:sz w:val="20"/>
          <w:szCs w:val="20"/>
          <w:highlight w:val="none"/>
        </w:rPr>
        <w:t xml:space="preserve">Italská 834/34, Vinohrady, 12000 Praha 2</w:t>
      </w:r>
      <w:r>
        <w:rPr>
          <w:rFonts w:ascii="Arial" w:hAnsi="Arial" w:cs="Arial"/>
          <w:b/>
          <w:bCs/>
          <w:sz w:val="20"/>
          <w:szCs w:val="20"/>
          <w:highlight w:val="none"/>
        </w:rPr>
      </w:r>
      <w:r>
        <w:rPr>
          <w:rFonts w:ascii="Arial" w:hAnsi="Arial" w:cs="Arial"/>
          <w:b/>
          <w:bCs/>
          <w:sz w:val="20"/>
          <w:szCs w:val="20"/>
          <w:highlight w:val="none"/>
        </w:rPr>
      </w:r>
    </w:p>
    <w:p>
      <w:pPr>
        <w:pStyle w:val="944"/>
        <w:ind w:left="426"/>
        <w:jc w:val="both"/>
        <w:spacing w:line="240" w:lineRule="auto"/>
        <w:rPr>
          <w:rFonts w:ascii="Arial" w:hAnsi="Arial" w:cs="Arial"/>
          <w:b/>
          <w:bCs/>
          <w:sz w:val="20"/>
          <w:szCs w:val="20"/>
        </w:rPr>
      </w:pPr>
      <w:r>
        <w:rPr>
          <w:rFonts w:ascii="Arial" w:hAnsi="Arial" w:eastAsia="Arial" w:cs="Arial"/>
          <w:b/>
          <w:bCs/>
          <w:sz w:val="20"/>
          <w:szCs w:val="20"/>
          <w:highlight w:val="none"/>
        </w:rPr>
        <w:t xml:space="preserve">Bytová jednotka: </w:t>
      </w:r>
      <w:r>
        <w:rPr>
          <w:rFonts w:ascii="Arial" w:hAnsi="Arial" w:eastAsia="Arial" w:cs="Arial"/>
          <w:b/>
          <w:bCs/>
          <w:sz w:val="20"/>
          <w:szCs w:val="20"/>
          <w:highlight w:val="none"/>
        </w:rPr>
        <w:t xml:space="preserve">834/10</w:t>
      </w:r>
      <w:r>
        <w:rPr>
          <w:rFonts w:ascii="Arial" w:hAnsi="Arial" w:cs="Arial"/>
          <w:b/>
          <w:bCs/>
          <w:sz w:val="20"/>
          <w:szCs w:val="20"/>
        </w:rPr>
      </w:r>
      <w:r>
        <w:rPr>
          <w:rFonts w:ascii="Arial" w:hAnsi="Arial" w:cs="Arial"/>
          <w:b/>
          <w:bCs/>
          <w:sz w:val="20"/>
          <w:szCs w:val="20"/>
        </w:rPr>
      </w:r>
    </w:p>
    <w:p>
      <w:pPr>
        <w:pStyle w:val="944"/>
        <w:ind w:firstLine="426"/>
        <w:jc w:val="both"/>
        <w:spacing w:line="240" w:lineRule="auto"/>
        <w:rPr>
          <w:rFonts w:ascii="Arial" w:hAnsi="Arial" w:cs="Arial"/>
          <w:b/>
          <w:bCs/>
          <w:color w:val="000000" w:themeColor="text1"/>
          <w:sz w:val="20"/>
          <w:szCs w:val="20"/>
        </w:rPr>
      </w:pPr>
      <w:r>
        <w:rPr>
          <w:rFonts w:ascii="Arial" w:hAnsi="Arial" w:eastAsia="Arial" w:cs="Arial"/>
          <w:b/>
          <w:bCs/>
          <w:color w:val="000000" w:themeColor="text1"/>
          <w:sz w:val="20"/>
          <w:szCs w:val="20"/>
        </w:rPr>
        <w:t xml:space="preserve">Podíl na společných částech</w:t>
      </w:r>
      <w:r>
        <w:rPr>
          <w:rFonts w:ascii="Arial" w:hAnsi="Arial" w:eastAsia="Arial" w:cs="Arial"/>
          <w:b/>
          <w:bCs/>
          <w:color w:val="000000" w:themeColor="text1"/>
          <w:sz w:val="20"/>
          <w:szCs w:val="20"/>
        </w:rPr>
        <w:t xml:space="preserve"> </w:t>
      </w:r>
      <w:r>
        <w:rPr>
          <w:rFonts w:ascii="Arial" w:hAnsi="Arial" w:eastAsia="Arial" w:cs="Arial"/>
          <w:b/>
          <w:bCs/>
          <w:color w:val="000000"/>
          <w:sz w:val="20"/>
          <w:szCs w:val="20"/>
          <w:highlight w:val="none"/>
        </w:rPr>
        <w:t xml:space="preserve">1532/20448</w:t>
      </w:r>
      <w:r>
        <w:rPr>
          <w:rFonts w:ascii="Arial" w:hAnsi="Arial" w:cs="Arial"/>
          <w:b/>
          <w:bCs/>
          <w:color w:val="000000" w:themeColor="text1"/>
          <w:sz w:val="20"/>
          <w:szCs w:val="20"/>
        </w:rPr>
      </w:r>
      <w:r>
        <w:rPr>
          <w:rFonts w:ascii="Arial" w:hAnsi="Arial" w:cs="Arial"/>
          <w:b/>
          <w:bCs/>
          <w:color w:val="000000" w:themeColor="text1"/>
          <w:sz w:val="20"/>
          <w:szCs w:val="20"/>
        </w:rPr>
      </w:r>
    </w:p>
    <w:p>
      <w:pPr>
        <w:pStyle w:val="944"/>
        <w:ind w:left="426"/>
        <w:jc w:val="both"/>
        <w:spacing w:line="240" w:lineRule="auto"/>
        <w:rPr>
          <w:rFonts w:ascii="Arial" w:hAnsi="Arial" w:cs="Arial"/>
          <w:b/>
          <w:bCs/>
          <w:sz w:val="20"/>
          <w:szCs w:val="20"/>
        </w:rPr>
      </w:pPr>
      <w:r>
        <w:rPr>
          <w:rFonts w:ascii="Arial" w:hAnsi="Arial" w:eastAsia="Arial" w:cs="Arial"/>
          <w:b/>
          <w:bCs/>
          <w:sz w:val="20"/>
          <w:szCs w:val="20"/>
        </w:rPr>
        <w:t xml:space="preserve">a</w:t>
      </w:r>
      <w:r>
        <w:rPr>
          <w:rFonts w:ascii="Arial" w:hAnsi="Arial" w:cs="Arial"/>
          <w:b/>
          <w:bCs/>
          <w:sz w:val="20"/>
          <w:szCs w:val="20"/>
        </w:rPr>
      </w:r>
      <w:r>
        <w:rPr>
          <w:rFonts w:ascii="Arial" w:hAnsi="Arial" w:cs="Arial"/>
          <w:b/>
          <w:bCs/>
          <w:sz w:val="20"/>
          <w:szCs w:val="20"/>
        </w:rPr>
      </w:r>
    </w:p>
    <w:p>
      <w:pPr>
        <w:pStyle w:val="944"/>
        <w:ind w:left="426"/>
        <w:jc w:val="both"/>
        <w:spacing w:line="240" w:lineRule="auto"/>
        <w:rPr>
          <w:rFonts w:ascii="Arial" w:hAnsi="Arial" w:cs="Arial"/>
          <w:sz w:val="20"/>
          <w:szCs w:val="20"/>
          <w:highlight w:val="none"/>
        </w:rPr>
      </w:pPr>
      <w:r>
        <w:rPr>
          <w:rFonts w:ascii="Arial" w:hAnsi="Arial" w:eastAsia="Arial" w:cs="Arial"/>
          <w:b/>
          <w:bCs/>
          <w:sz w:val="20"/>
          <w:szCs w:val="20"/>
        </w:rPr>
        <w:t xml:space="preserve">Parcela 2171, výměra 506 m2, na LV 14121, podíl </w:t>
      </w:r>
      <w:r>
        <w:rPr>
          <w:rFonts w:ascii="Arial" w:hAnsi="Arial" w:eastAsia="Arial" w:cs="Arial"/>
          <w:b/>
          <w:bCs/>
          <w:color w:val="000000"/>
          <w:sz w:val="20"/>
          <w:szCs w:val="20"/>
          <w:highlight w:val="none"/>
        </w:rPr>
        <w:t xml:space="preserve">383/5112</w:t>
      </w:r>
      <w:r>
        <w:rPr>
          <w:rFonts w:ascii="Arial" w:hAnsi="Arial" w:cs="Arial"/>
          <w:sz w:val="20"/>
          <w:szCs w:val="20"/>
          <w:highlight w:val="none"/>
        </w:rPr>
      </w:r>
      <w:r>
        <w:rPr>
          <w:rFonts w:ascii="Arial" w:hAnsi="Arial" w:cs="Arial"/>
          <w:sz w:val="20"/>
          <w:szCs w:val="20"/>
          <w:highlight w:val="none"/>
        </w:rPr>
      </w:r>
    </w:p>
    <w:p>
      <w:pPr>
        <w:pStyle w:val="944"/>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pStyle w:val="944"/>
        <w:ind w:left="426"/>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To vše v katastrálním území Vinohrady</w:t>
      </w:r>
      <w:r>
        <w:rPr>
          <w:rFonts w:ascii="Times New Roman" w:hAnsi="Times New Roman" w:cs="Times New Roman"/>
          <w:b/>
          <w:bCs/>
          <w:color w:val="000000" w:themeColor="text1"/>
          <w:sz w:val="24"/>
          <w:szCs w:val="24"/>
        </w:rPr>
        <w:t xml:space="preserve"> v obci Praha</w:t>
      </w:r>
      <w:r>
        <w:rPr>
          <w:rFonts w:ascii="Times New Roman" w:hAnsi="Times New Roman" w:cs="Times New Roman"/>
          <w:b/>
          <w:bCs/>
          <w:color w:val="000000" w:themeColor="text1"/>
          <w:sz w:val="24"/>
          <w:szCs w:val="24"/>
        </w:rPr>
        <w:t xml:space="preserve">.</w:t>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pStyle w:val="944"/>
        <w:ind w:left="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(dále též jako „</w:t>
      </w:r>
      <w:r>
        <w:rPr>
          <w:rFonts w:ascii="Times New Roman" w:hAnsi="Times New Roman" w:cs="Times New Roman"/>
          <w:b/>
          <w:color w:val="000000" w:themeColor="text1"/>
          <w:sz w:val="24"/>
          <w:szCs w:val="24"/>
          <w:u w:val="single"/>
        </w:rPr>
        <w:t xml:space="preserve">Nemovitost</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Nemovitost nemá faktické </w:t>
      </w:r>
      <w:r>
        <w:rPr>
          <w:rFonts w:ascii="Times New Roman" w:hAnsi="Times New Roman" w:cs="Times New Roman"/>
          <w:color w:val="000000" w:themeColor="text1"/>
          <w:sz w:val="24"/>
          <w:szCs w:val="24"/>
        </w:rPr>
        <w:t xml:space="preserve">či právní </w:t>
      </w:r>
      <w:r>
        <w:rPr>
          <w:rFonts w:ascii="Times New Roman" w:hAnsi="Times New Roman" w:cs="Times New Roman"/>
          <w:color w:val="000000" w:themeColor="text1"/>
          <w:sz w:val="24"/>
          <w:szCs w:val="24"/>
        </w:rPr>
        <w:t xml:space="preserve">vady ani žádné zvláštní vlastnosti</w:t>
      </w:r>
      <w:r>
        <w:rPr>
          <w:rFonts w:ascii="Times New Roman" w:hAnsi="Times New Roman" w:cs="Times New Roman"/>
          <w:color w:val="000000" w:themeColor="text1"/>
          <w:sz w:val="24"/>
          <w:szCs w:val="24"/>
        </w:rPr>
        <w:t xml:space="preserve">. Zájemce se zavazuje, že tato prohlášení budou platná po celou dobu platnosti této Smlouvy.</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w:t>
      </w:r>
      <w:r>
        <w:rPr>
          <w:rFonts w:ascii="Times New Roman" w:hAnsi="Times New Roman" w:cs="Times New Roman"/>
          <w:color w:val="000000" w:themeColor="text1"/>
          <w:sz w:val="24"/>
          <w:szCs w:val="24"/>
        </w:rPr>
        <w:t xml:space="preserve">any prohlašují, že před podpisem této Smlouvy spolu vedly jednání ohledně případné spolupráce, osobně se setkaly, Zprostředkovatel navrhl nabídkovou cenu Nemovitosti, navrhl prodejní strategii a představil osobně i písemně jaké služby v rámci své činnosti </w:t>
      </w:r>
      <w:r>
        <w:rPr>
          <w:rFonts w:ascii="Times New Roman" w:hAnsi="Times New Roman" w:cs="Times New Roman"/>
          <w:color w:val="000000" w:themeColor="text1"/>
          <w:sz w:val="24"/>
          <w:szCs w:val="24"/>
        </w:rPr>
        <w:t xml:space="preserve">použije pro vyhledání vhodného třetí osoby (dále též jako „</w:t>
      </w:r>
      <w:r>
        <w:rPr>
          <w:rFonts w:ascii="Times New Roman" w:hAnsi="Times New Roman" w:cs="Times New Roman"/>
          <w:b/>
          <w:bCs/>
          <w:color w:val="000000" w:themeColor="text1"/>
          <w:sz w:val="24"/>
          <w:szCs w:val="24"/>
          <w:u w:val="single"/>
        </w:rPr>
        <w:t xml:space="preserve">Kupující</w:t>
      </w:r>
      <w:r>
        <w:rPr>
          <w:rFonts w:ascii="Times New Roman" w:hAnsi="Times New Roman" w:cs="Times New Roman"/>
          <w:color w:val="000000" w:themeColor="text1"/>
          <w:sz w:val="24"/>
          <w:szCs w:val="24"/>
        </w:rPr>
        <w:t xml:space="preserve">“). Dále byla projednána odměna Zprostředkovatele za zprostředkování a délka trvání této Smlouvy. Zprostředkovatel dostatečně a s předstihem na těchto společných jednáních před podpisem</w:t>
      </w:r>
      <w:r>
        <w:rPr>
          <w:rFonts w:ascii="Times New Roman" w:hAnsi="Times New Roman" w:cs="Times New Roman"/>
          <w:color w:val="000000" w:themeColor="text1"/>
          <w:sz w:val="24"/>
          <w:szCs w:val="24"/>
        </w:rPr>
        <w:t xml:space="preserve"> této smlouvy Zájemce </w:t>
      </w:r>
      <w:r>
        <w:rPr>
          <w:rFonts w:ascii="Times New Roman" w:hAnsi="Times New Roman" w:cs="Times New Roman"/>
          <w:color w:val="000000" w:themeColor="text1"/>
          <w:sz w:val="24"/>
          <w:szCs w:val="24"/>
        </w:rPr>
        <w:t xml:space="preserve">poučil </w:t>
      </w:r>
      <w:r>
        <w:rPr>
          <w:rFonts w:ascii="Times New Roman" w:hAnsi="Times New Roman" w:cs="Times New Roman"/>
          <w:color w:val="000000" w:themeColor="text1"/>
          <w:sz w:val="24"/>
          <w:szCs w:val="24"/>
        </w:rPr>
        <w:t xml:space="preserve">o všech podstatných náležitostech spolupráce </w:t>
      </w:r>
      <w:r>
        <w:rPr>
          <w:rFonts w:ascii="Times New Roman" w:hAnsi="Times New Roman" w:eastAsia="Arial" w:cs="Times New Roman"/>
          <w:color w:val="000000" w:themeColor="text1"/>
          <w:sz w:val="24"/>
          <w:szCs w:val="24"/>
          <w:lang w:eastAsia="en-US"/>
        </w:rPr>
        <w:t xml:space="preserve">v souladu s ustanovením § 1810 a následující zákona č. 89/2012 Sb., občanského zákoníku, v platném zněn</w:t>
      </w:r>
      <w:r>
        <w:rPr>
          <w:rFonts w:ascii="Times New Roman" w:hAnsi="Times New Roman" w:eastAsia="Arial" w:cs="Times New Roman"/>
          <w:color w:val="000000" w:themeColor="text1"/>
          <w:sz w:val="24"/>
          <w:szCs w:val="24"/>
          <w:lang w:eastAsia="en-US"/>
        </w:rPr>
        <w:t xml:space="preserve">í</w:t>
      </w:r>
      <w:r>
        <w:rPr>
          <w:rFonts w:ascii="Times New Roman" w:hAnsi="Times New Roman" w:eastAsia="Arial" w:cs="Times New Roman"/>
          <w:color w:val="000000" w:themeColor="text1"/>
          <w:sz w:val="24"/>
          <w:szCs w:val="24"/>
          <w:lang w:eastAsia="en-US"/>
        </w:rPr>
        <w:t xml:space="preserve"> o tom, že </w:t>
      </w:r>
      <w:r>
        <w:rPr>
          <w:rFonts w:ascii="Times New Roman" w:hAnsi="Times New Roman" w:eastAsia="Arial" w:cs="Times New Roman"/>
          <w:color w:val="000000" w:themeColor="text1"/>
          <w:sz w:val="24"/>
          <w:szCs w:val="24"/>
          <w:lang w:eastAsia="en-US"/>
        </w:rPr>
        <w:t xml:space="preserve">Smlouva</w:t>
      </w:r>
      <w:r>
        <w:rPr>
          <w:rFonts w:ascii="Times New Roman" w:hAnsi="Times New Roman" w:eastAsia="Arial" w:cs="Times New Roman"/>
          <w:color w:val="000000" w:themeColor="text1"/>
          <w:sz w:val="24"/>
          <w:szCs w:val="24"/>
          <w:lang w:eastAsia="en-US"/>
        </w:rPr>
        <w:t xml:space="preserve"> </w:t>
      </w:r>
      <w:r>
        <w:rPr>
          <w:rFonts w:ascii="Times New Roman" w:hAnsi="Times New Roman" w:cs="Times New Roman"/>
          <w:color w:val="000000" w:themeColor="text1"/>
          <w:sz w:val="24"/>
          <w:szCs w:val="24"/>
        </w:rPr>
        <w:t xml:space="preserve">se řídí zákonem č. 89/2012 Sb., občanským zákoníkem, předmětem služby nabízené Zprostředkovatelem </w:t>
      </w:r>
      <w:r>
        <w:rPr>
          <w:rFonts w:ascii="Times New Roman" w:hAnsi="Times New Roman" w:cs="Times New Roman"/>
          <w:color w:val="000000" w:themeColor="text1"/>
          <w:sz w:val="24"/>
          <w:szCs w:val="24"/>
        </w:rPr>
        <w:t xml:space="preserve">je </w:t>
      </w:r>
      <w:r>
        <w:rPr>
          <w:rFonts w:ascii="Times New Roman" w:hAnsi="Times New Roman" w:cs="Times New Roman"/>
          <w:color w:val="000000" w:themeColor="text1"/>
          <w:sz w:val="24"/>
          <w:szCs w:val="24"/>
        </w:rPr>
        <w:t xml:space="preserve">zprostředkování prodeje nemovitých věcí</w:t>
      </w:r>
      <w:r>
        <w:rPr>
          <w:rFonts w:ascii="Times New Roman" w:hAnsi="Times New Roman" w:eastAsia="Arial" w:cs="Times New Roman"/>
          <w:color w:val="000000" w:themeColor="text1"/>
          <w:sz w:val="24"/>
          <w:szCs w:val="24"/>
          <w:lang w:eastAsia="en-US"/>
        </w:rPr>
        <w:t xml:space="preserve">. </w:t>
      </w:r>
      <w:r>
        <w:rPr>
          <w:rFonts w:ascii="Times New Roman" w:hAnsi="Times New Roman" w:cs="Times New Roman"/>
          <w:color w:val="000000" w:themeColor="text1"/>
          <w:sz w:val="24"/>
          <w:szCs w:val="24"/>
        </w:rPr>
        <w:t xml:space="preserve">Uskutečněn</w:t>
      </w:r>
      <w:r>
        <w:rPr>
          <w:rFonts w:ascii="Times New Roman" w:hAnsi="Times New Roman" w:cs="Times New Roman"/>
          <w:color w:val="000000" w:themeColor="text1"/>
          <w:sz w:val="24"/>
          <w:szCs w:val="24"/>
        </w:rPr>
        <w:t xml:space="preserve">é</w:t>
      </w:r>
      <w:r>
        <w:rPr>
          <w:rFonts w:ascii="Times New Roman" w:hAnsi="Times New Roman" w:cs="Times New Roman"/>
          <w:color w:val="000000" w:themeColor="text1"/>
          <w:sz w:val="24"/>
          <w:szCs w:val="24"/>
        </w:rPr>
        <w:t xml:space="preserve"> jednání před podpisem této Smlouvy </w:t>
      </w:r>
      <w:r>
        <w:rPr>
          <w:rFonts w:ascii="Times New Roman" w:hAnsi="Times New Roman" w:cs="Times New Roman"/>
          <w:color w:val="000000" w:themeColor="text1"/>
          <w:sz w:val="24"/>
          <w:szCs w:val="24"/>
        </w:rPr>
        <w:t xml:space="preserve">a příprava spolupráce vyústila v podpis této Smlouvy. </w:t>
      </w:r>
      <w:r>
        <w:rPr>
          <w:rFonts w:ascii="Times New Roman" w:hAnsi="Times New Roman" w:cs="Times New Roman"/>
          <w:color w:val="000000" w:themeColor="text1"/>
          <w:sz w:val="24"/>
          <w:szCs w:val="24"/>
        </w:rPr>
        <w:t xml:space="preserve">Zájemce potvrzuje, že veškerá sdělení před uzavřením Smlouvy mu Zprostředkovatel učinil jasně a srozumitelně a že měl možnost se seznámit s podmínkami této Smlouvy před jejím uzavřením.</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bookmarkStart w:id="1" w:name="_Hlk96283693"/>
      <w:r>
        <w:rPr>
          <w:rFonts w:ascii="Times New Roman" w:hAnsi="Times New Roman" w:cs="Times New Roman"/>
          <w:color w:val="000000" w:themeColor="text1"/>
          <w:sz w:val="24"/>
          <w:szCs w:val="24"/>
        </w:rPr>
        <w:t xml:space="preserve">Zprostředkovatel se zavazuje, že pro Zájemce zajistí uzavření smlouvy o převodu Nemovitosti (dále též jako „</w:t>
      </w:r>
      <w:r>
        <w:rPr>
          <w:rFonts w:ascii="Times New Roman" w:hAnsi="Times New Roman" w:cs="Times New Roman"/>
          <w:b/>
          <w:color w:val="000000" w:themeColor="text1"/>
          <w:sz w:val="24"/>
          <w:szCs w:val="24"/>
          <w:u w:val="single"/>
        </w:rPr>
        <w:t xml:space="preserve">Zprostředkovaná smlouva</w:t>
      </w:r>
      <w:r>
        <w:rPr>
          <w:rFonts w:ascii="Times New Roman" w:hAnsi="Times New Roman" w:cs="Times New Roman"/>
          <w:color w:val="000000" w:themeColor="text1"/>
          <w:sz w:val="24"/>
          <w:szCs w:val="24"/>
        </w:rPr>
        <w:t xml:space="preserve">“) s Kupujícím a Zájemce se zavazuje za tuto činnost Zprostředkovatele uhradit Zprostředkovateli provizi ze skutečně dosažené kupní ceny za převod Nemovitosti (dále též jako „</w:t>
      </w:r>
      <w:r>
        <w:rPr>
          <w:rFonts w:ascii="Times New Roman" w:hAnsi="Times New Roman" w:cs="Times New Roman"/>
          <w:b/>
          <w:color w:val="000000" w:themeColor="text1"/>
          <w:sz w:val="24"/>
          <w:szCs w:val="24"/>
          <w:u w:val="single"/>
        </w:rPr>
        <w:t xml:space="preserve">Provize</w:t>
      </w:r>
      <w:r>
        <w:rPr>
          <w:rFonts w:ascii="Times New Roman" w:hAnsi="Times New Roman" w:cs="Times New Roman"/>
          <w:color w:val="000000" w:themeColor="text1"/>
          <w:sz w:val="24"/>
          <w:szCs w:val="24"/>
        </w:rPr>
        <w:t xml:space="preserve">“). Výše provize je uvedena níže ve Smlouvě. Nárok na Provizi vzniká v případě, že dojde k podpisu a realizaci (tj. převodu vlastnického pr</w:t>
      </w:r>
      <w:r>
        <w:rPr>
          <w:rFonts w:ascii="Times New Roman" w:hAnsi="Times New Roman" w:cs="Times New Roman"/>
          <w:color w:val="000000" w:themeColor="text1"/>
          <w:sz w:val="24"/>
          <w:szCs w:val="24"/>
        </w:rPr>
        <w:t xml:space="preserve">áva a úhradě kupní ceny) Zprostředkovávané smlouvy s Kupujícím v době platnosti této Smlouvy a také v případě, že dojde k podpisu a realizaci Zprostředkovávané smlouvy s Kupujícím po skončení této smlouvy a bude se jednat o Kupujícího, kterého prokazatelně</w:t>
      </w:r>
      <w:r>
        <w:rPr>
          <w:rFonts w:ascii="Times New Roman" w:hAnsi="Times New Roman" w:cs="Times New Roman"/>
          <w:color w:val="000000" w:themeColor="text1"/>
          <w:sz w:val="24"/>
          <w:szCs w:val="24"/>
        </w:rPr>
        <w:t xml:space="preserve"> vyhledal Zprostředkovatel v době platnosti smlouvy.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Zájemce výslovně souhlasí s tím, že je Zprostředkovatel oprávněn si ponechat první platbu na kupní cenu – depositum (částka v obdobné výši jako Provize) složenou Kupujícím na zá</w:t>
      </w:r>
      <w:r>
        <w:rPr>
          <w:rFonts w:ascii="Times New Roman" w:hAnsi="Times New Roman" w:cs="Times New Roman"/>
          <w:color w:val="000000" w:themeColor="text1"/>
          <w:sz w:val="24"/>
          <w:szCs w:val="24"/>
        </w:rPr>
        <w:t xml:space="preserve">kladě Dohody o složení blokovacího deposita uzavřené mezi Zájemcem a Kupujícím, který má zájem o Nemovitost do doby, než Zprostředkovateli vznikne nárok na Provizi. Zájemce výslovně souhlasí se započtením nároku na vydání deposita oproti nároku na Provizi.</w:t>
      </w:r>
      <w:r>
        <w:rPr>
          <w:rFonts w:ascii="Times New Roman" w:hAnsi="Times New Roman" w:cs="Times New Roman"/>
          <w:color w:val="000000" w:themeColor="text1"/>
          <w:sz w:val="24"/>
          <w:szCs w:val="24"/>
        </w:rPr>
        <w:t xml:space="preserve"> Nárok na Provizi vzniká i v případě, že Zprostředkovanou smlouvu uzavře namísto vyhledaného Kupujícího osoba jemu blízká nebo s ním propojená. Náklady spojené s plněním povinností Zprostředkovatele podle Smlouvy jsou zahrnuty v Provizi.</w:t>
      </w:r>
      <w:r>
        <w:rPr>
          <w:rFonts w:ascii="Times New Roman" w:hAnsi="Times New Roman" w:cs="Times New Roman"/>
          <w:color w:val="000000" w:themeColor="text1"/>
          <w:sz w:val="24"/>
          <w:szCs w:val="24"/>
        </w:rPr>
        <w:t xml:space="preserve"> Bude-li uzavřena Zprostředkovaná smlouva bez přítomnosti Zprostředkovatele, je Zájemce povinen doručit k</w:t>
      </w:r>
      <w:r>
        <w:rPr>
          <w:rFonts w:ascii="Times New Roman" w:hAnsi="Times New Roman" w:cs="Times New Roman"/>
          <w:color w:val="000000" w:themeColor="text1"/>
          <w:sz w:val="24"/>
          <w:szCs w:val="24"/>
        </w:rPr>
        <w:t xml:space="preserve">opii uzavřené Zprostředkované smlouvy Zprostředkovateli nejpozději do 3 (slovy: tří) pracovních dnů ode dne jejího uzavření. V případě, že Zájemce poruší tuto povinnost, uhradí Zprostředkovateli k jeho výzvě smluvní pokutu ve výši Provize dle této Smlouvy.</w:t>
      </w:r>
      <w:r>
        <w:rPr>
          <w:rFonts w:ascii="Times New Roman" w:hAnsi="Times New Roman" w:cs="Times New Roman"/>
          <w:color w:val="000000" w:themeColor="text1"/>
          <w:sz w:val="24"/>
          <w:szCs w:val="24"/>
        </w:rPr>
        <w:t xml:space="preserve"> V případě, že vznikne oprávněný nárok na smluvní pokutu mezi budoucím kupujícím a zprostředkovatelem po uzavření rezervační smlouvy, smluvní strany se dohodly, že takováto pokuta bude rozdělena rovným dílem mezi zprostředkovatelem a zájemcem.</w:t>
      </w:r>
      <w:bookmarkEnd w:id="1"/>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případě, že Zájemce bez oprávněného důvodu odmítne uzavřít Zprostředkovanou smlouvu, zavazuje se uhradit Zprostředkovateli Provizi. Za odmítnutí uzavření Zprostředkované smlouvy je také považována situace, kdy se Zájemce přes výzvu Zprostředkovatele </w:t>
      </w:r>
      <w:r>
        <w:rPr>
          <w:rFonts w:ascii="Times New Roman" w:hAnsi="Times New Roman" w:cs="Times New Roman"/>
          <w:color w:val="000000" w:themeColor="text1"/>
          <w:sz w:val="24"/>
          <w:szCs w:val="24"/>
        </w:rPr>
        <w:t xml:space="preserve">bezdůvodně </w:t>
      </w:r>
      <w:r>
        <w:rPr>
          <w:rFonts w:ascii="Times New Roman" w:hAnsi="Times New Roman" w:cs="Times New Roman"/>
          <w:color w:val="000000" w:themeColor="text1"/>
          <w:sz w:val="24"/>
          <w:szCs w:val="24"/>
        </w:rPr>
        <w:t xml:space="preserve">nedostaví k podpisu Zprostředkované smlouvy.</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Zájemce prohlašuje a ujišťuje, že neuzavřel a po dobu platnosti této Smlouvy neuzavře s třetí osobou smlouvu se stejným či podobným předmětem jako má tato Smlouva, či nepověří třetí osobu ve věci obstarání prodeje Nemovito</w:t>
      </w:r>
      <w:r>
        <w:rPr>
          <w:rFonts w:ascii="Times New Roman" w:hAnsi="Times New Roman" w:cs="Times New Roman"/>
          <w:color w:val="000000" w:themeColor="text1"/>
          <w:sz w:val="24"/>
          <w:szCs w:val="24"/>
        </w:rPr>
        <w:t xml:space="preserve">sti. V případě, že Zájemce poruší tuto povinnost a Zájemce uzavře smlouvu o převodu Nemovitosti s jinou osobou, zprostředkovanou jiným realitním zprostředkovatelem, vzniká i tak Zprostředkovateli nárok na Provizi ve výši sjednané v čl. 12, a to ze skutečně</w:t>
      </w:r>
      <w:r>
        <w:rPr>
          <w:rFonts w:ascii="Times New Roman" w:hAnsi="Times New Roman" w:cs="Times New Roman"/>
          <w:color w:val="000000" w:themeColor="text1"/>
          <w:sz w:val="24"/>
          <w:szCs w:val="24"/>
        </w:rPr>
        <w:t xml:space="preserve"> dosažené kupní ceny. Zájemce bere na vědomí, že toto ujednání vychází z toho, že Zprostředkovatel vynaložil náklady na inzerci, prohlídky a jiné kroky nutné k řádnému nabízení a prodeji Nemovitosti v domnění, že mu jiný zprostředkovatel nebude konkurovat.</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48"/>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Zájemce zmocňuje Zprostředkovatele ke všem jednáním potřebným pro uzavření Zprostředkované smlouvy, zejména k nabízení Nemovitosti třetím osobám za účelem jejího prodeje, k uzavření a podpisu Dohody o složení blokovacího deposita s </w:t>
      </w:r>
      <w:r>
        <w:rPr>
          <w:rFonts w:ascii="Times New Roman" w:hAnsi="Times New Roman" w:cs="Times New Roman"/>
          <w:color w:val="000000" w:themeColor="text1"/>
          <w:sz w:val="24"/>
          <w:szCs w:val="24"/>
        </w:rPr>
        <w:t xml:space="preserve">Kupujícím</w:t>
      </w:r>
      <w:r>
        <w:rPr>
          <w:rFonts w:ascii="Times New Roman" w:hAnsi="Times New Roman" w:cs="Times New Roman"/>
          <w:color w:val="000000" w:themeColor="text1"/>
          <w:sz w:val="24"/>
          <w:szCs w:val="24"/>
        </w:rPr>
        <w:t xml:space="preserve"> a k převzetí blokovacího depozita od </w:t>
      </w:r>
      <w:r>
        <w:rPr>
          <w:rFonts w:ascii="Times New Roman" w:hAnsi="Times New Roman" w:cs="Times New Roman"/>
          <w:color w:val="000000" w:themeColor="text1"/>
          <w:sz w:val="24"/>
          <w:szCs w:val="24"/>
        </w:rPr>
        <w:t xml:space="preserve">Kupujícího</w:t>
      </w:r>
      <w:r>
        <w:rPr>
          <w:rFonts w:ascii="Times New Roman" w:hAnsi="Times New Roman" w:cs="Times New Roman"/>
          <w:color w:val="000000" w:themeColor="text1"/>
          <w:sz w:val="24"/>
          <w:szCs w:val="24"/>
        </w:rPr>
        <w:t xml:space="preserve">. Zprostředkovatel je oprávněn k podpisu Zprostředkované smlouvy (Rezervační smlouva – Dohoda o složení blokovacího deposita).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Zájemce prohlašuje, že již informoval, a i nadále bude informovat Zprostředkovatele o Nemovitosti a všech podstatných okolnostech týkajících se jejího prodeje a zavazuje se, že bude Zpr</w:t>
      </w:r>
      <w:r>
        <w:rPr>
          <w:rFonts w:ascii="Times New Roman" w:hAnsi="Times New Roman" w:cs="Times New Roman"/>
          <w:color w:val="000000" w:themeColor="text1"/>
          <w:sz w:val="24"/>
          <w:szCs w:val="24"/>
        </w:rPr>
        <w:t xml:space="preserve">ostředkovateli poskytovat potřebnou součinnost nutnou pro plnění dle této Smlouvy, zejména umožňovat prohlídky Nemovitosti, předávat podklady nutné pro realizaci Zprostředkované smlouvy a uzavřít případně zástavní smlouvu pro financování koupě Nemovitosti </w:t>
      </w:r>
      <w:r>
        <w:rPr>
          <w:rFonts w:ascii="Times New Roman" w:hAnsi="Times New Roman" w:cs="Times New Roman"/>
          <w:color w:val="000000" w:themeColor="text1"/>
          <w:sz w:val="24"/>
          <w:szCs w:val="24"/>
        </w:rPr>
        <w:t xml:space="preserve">Kupujícím</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Zprostředkovatel je povinen důkladně zjišťovat solventnost Kupujícího a navrhnout Zájemci uzavření Zprostředkované smlouvy pouze s takovým Kupujícím, u něhož lze mít důvodně za to, že bude schopen dostát svým závazkům ze Zprostředkované smlouvy.</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Zprostředkovatel je oprávněn spolupracovat s jinými realitními kancelářemi v souvislosti s plněním této Smlouvy</w:t>
      </w:r>
      <w:r>
        <w:rPr>
          <w:rFonts w:ascii="Times New Roman" w:hAnsi="Times New Roman" w:cs="Times New Roman"/>
          <w:color w:val="000000" w:themeColor="text1"/>
          <w:sz w:val="24"/>
          <w:szCs w:val="24"/>
        </w:rPr>
        <w:t xml:space="preserve"> a to tak, aby Zájemci nevznikly vícenáklady</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Zprostředkovatel není oprávněn být činný pro druhou stranu Zprostředkované smlouvy.</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Strany se dohodly, že </w:t>
      </w:r>
      <w:r>
        <w:rPr>
          <w:rFonts w:ascii="Times New Roman" w:hAnsi="Times New Roman" w:cs="Times New Roman"/>
          <w:color w:val="000000" w:themeColor="text1"/>
          <w:sz w:val="24"/>
          <w:szCs w:val="24"/>
        </w:rPr>
        <w:t xml:space="preserve">spolupráce a </w:t>
      </w:r>
      <w:r>
        <w:rPr>
          <w:rFonts w:ascii="Times New Roman" w:hAnsi="Times New Roman" w:cs="Times New Roman"/>
          <w:color w:val="000000" w:themeColor="text1"/>
          <w:sz w:val="24"/>
          <w:szCs w:val="24"/>
        </w:rPr>
        <w:t xml:space="preserve">Zprostředkovaná smlouva bude mít zejména následující parametry:</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42"/>
        </w:numPr>
        <w:jc w:val="both"/>
        <w:spacing w:after="0" w:line="240" w:lineRule="auto"/>
        <w:rPr>
          <w:b/>
          <w:bCs/>
          <w:color w:val="000000" w:themeColor="text1"/>
          <w:highlight w:val="none"/>
        </w:rPr>
      </w:pPr>
      <w:r>
        <w:rPr>
          <w:rFonts w:ascii="Times New Roman" w:hAnsi="Times New Roman" w:cs="Times New Roman"/>
          <w:bCs/>
          <w:color w:val="000000" w:themeColor="text1"/>
          <w:sz w:val="24"/>
          <w:szCs w:val="24"/>
        </w:rPr>
        <w:t xml:space="preserve">Výše </w:t>
      </w:r>
      <w:r>
        <w:rPr>
          <w:rFonts w:ascii="Times New Roman" w:hAnsi="Times New Roman" w:cs="Times New Roman"/>
          <w:bCs/>
          <w:color w:val="000000" w:themeColor="text1"/>
          <w:sz w:val="24"/>
          <w:szCs w:val="24"/>
        </w:rPr>
        <w:t xml:space="preserve">K</w:t>
      </w:r>
      <w:r>
        <w:rPr>
          <w:rFonts w:ascii="Times New Roman" w:hAnsi="Times New Roman" w:cs="Times New Roman"/>
          <w:bCs/>
          <w:color w:val="000000" w:themeColor="text1"/>
          <w:sz w:val="24"/>
          <w:szCs w:val="24"/>
          <w:highlight w:val="none"/>
        </w:rPr>
        <w:t xml:space="preserve">upní cen</w:t>
      </w:r>
      <w:r>
        <w:rPr>
          <w:rFonts w:ascii="Times New Roman" w:hAnsi="Times New Roman" w:cs="Times New Roman"/>
          <w:bCs/>
          <w:color w:val="000000" w:themeColor="text1"/>
          <w:sz w:val="24"/>
          <w:szCs w:val="24"/>
          <w:highlight w:val="none"/>
        </w:rPr>
        <w:t xml:space="preserve">y</w:t>
      </w:r>
      <w:r>
        <w:rPr>
          <w:rFonts w:ascii="Times New Roman" w:hAnsi="Times New Roman" w:cs="Times New Roman"/>
          <w:bCs/>
          <w:color w:val="000000" w:themeColor="text1"/>
          <w:sz w:val="24"/>
          <w:szCs w:val="24"/>
          <w:highlight w:val="none"/>
        </w:rPr>
        <w:t xml:space="preserve">:</w:t>
      </w:r>
      <w:r>
        <w:rPr>
          <w:rFonts w:ascii="Times New Roman" w:hAnsi="Times New Roman" w:cs="Times New Roman"/>
          <w:b/>
          <w:bCs/>
          <w:color w:val="000000" w:themeColor="text1"/>
          <w:sz w:val="24"/>
          <w:szCs w:val="24"/>
          <w:highlight w:val="none"/>
        </w:rPr>
        <w:t xml:space="preserve"> </w:t>
      </w:r>
      <w:r>
        <w:rPr>
          <w:rFonts w:ascii="Times New Roman" w:hAnsi="Times New Roman" w:cs="Times New Roman"/>
          <w:b/>
          <w:bCs/>
          <w:color w:val="000000" w:themeColor="text1"/>
          <w:sz w:val="24"/>
          <w:szCs w:val="24"/>
          <w:highlight w:val="none"/>
        </w:rPr>
        <w:t xml:space="preserve">21</w:t>
      </w:r>
      <w:r>
        <w:rPr>
          <w:rFonts w:ascii="Times New Roman" w:hAnsi="Times New Roman" w:cs="Times New Roman"/>
          <w:b/>
          <w:bCs/>
          <w:color w:val="000000" w:themeColor="text1"/>
          <w:sz w:val="24"/>
          <w:szCs w:val="24"/>
          <w:highlight w:val="none"/>
        </w:rPr>
        <w:t xml:space="preserve">.</w:t>
      </w:r>
      <w:r>
        <w:rPr>
          <w:rFonts w:ascii="Times New Roman" w:hAnsi="Times New Roman" w:cs="Times New Roman"/>
          <w:b/>
          <w:bCs/>
          <w:color w:val="000000" w:themeColor="text1"/>
          <w:sz w:val="24"/>
          <w:szCs w:val="24"/>
          <w:highlight w:val="none"/>
        </w:rPr>
        <w:t xml:space="preserve">00</w:t>
      </w:r>
      <w:r>
        <w:rPr>
          <w:rFonts w:ascii="Times New Roman" w:hAnsi="Times New Roman" w:cs="Times New Roman"/>
          <w:b/>
          <w:bCs/>
          <w:color w:val="000000" w:themeColor="text1"/>
          <w:sz w:val="24"/>
          <w:szCs w:val="24"/>
          <w:highlight w:val="none"/>
        </w:rPr>
        <w:t xml:space="preserve">0.000,- Kč,</w:t>
      </w:r>
      <w:r>
        <w:rPr>
          <w:b/>
          <w:bCs/>
          <w:color w:val="000000" w:themeColor="text1"/>
          <w:highlight w:val="none"/>
        </w:rPr>
        <w:t xml:space="preserve"> </w:t>
      </w:r>
      <w:r>
        <w:rPr>
          <w:b/>
          <w:bCs/>
          <w:color w:val="000000" w:themeColor="text1"/>
          <w:highlight w:val="none"/>
        </w:rPr>
      </w:r>
    </w:p>
    <w:p>
      <w:pPr>
        <w:ind w:left="786" w:firstLine="0"/>
        <w:jc w:val="both"/>
        <w:spacing w:after="0" w:line="240" w:lineRule="auto"/>
        <w:rPr>
          <w:b/>
          <w:bCs/>
          <w:color w:val="000000" w:themeColor="text1"/>
          <w:highlight w:val="none"/>
        </w:rPr>
      </w:pPr>
      <w:r>
        <w:rPr>
          <w:b/>
          <w:bCs/>
          <w:color w:val="000000" w:themeColor="text1"/>
          <w:highlight w:val="none"/>
        </w:rPr>
      </w:r>
      <w:r>
        <w:rPr>
          <w:b/>
          <w:bCs/>
          <w:color w:val="000000" w:themeColor="text1"/>
          <w:highlight w:val="none"/>
        </w:rPr>
      </w:r>
      <w:r>
        <w:rPr>
          <w:b/>
          <w:bCs/>
          <w:color w:val="000000" w:themeColor="text1"/>
          <w:highlight w:val="none"/>
        </w:rPr>
      </w:r>
    </w:p>
    <w:p>
      <w:pPr>
        <w:pStyle w:val="952"/>
        <w:ind w:left="709" w:firstLine="77"/>
        <w:jc w:val="both"/>
        <w:spacing w:after="0" w:line="240" w:lineRule="auto"/>
        <w:rPr>
          <w:rFonts w:ascii="Times New Roman" w:hAnsi="Times New Roman" w:cs="Times New Roman"/>
          <w:color w:val="000000" w:themeColor="text1"/>
          <w:sz w:val="24"/>
          <w:szCs w:val="24"/>
          <w:highlight w:val="none"/>
        </w:rPr>
      </w:pPr>
      <w:r>
        <w:rPr>
          <w:rFonts w:ascii="Times New Roman" w:hAnsi="Times New Roman" w:cs="Times New Roman"/>
          <w:color w:val="000000" w:themeColor="text1"/>
          <w:sz w:val="24"/>
          <w:szCs w:val="24"/>
          <w:highlight w:val="none"/>
        </w:rPr>
        <w:t xml:space="preserve">kdy t</w:t>
      </w:r>
      <w:r>
        <w:rPr>
          <w:rFonts w:ascii="Times New Roman" w:hAnsi="Times New Roman" w:cs="Times New Roman"/>
          <w:color w:val="000000" w:themeColor="text1"/>
          <w:sz w:val="24"/>
          <w:szCs w:val="24"/>
          <w:highlight w:val="none"/>
        </w:rPr>
        <w:t xml:space="preserve">yto</w:t>
      </w:r>
      <w:r>
        <w:rPr>
          <w:rFonts w:ascii="Times New Roman" w:hAnsi="Times New Roman" w:cs="Times New Roman"/>
          <w:color w:val="000000" w:themeColor="text1"/>
          <w:sz w:val="24"/>
          <w:szCs w:val="24"/>
          <w:highlight w:val="none"/>
        </w:rPr>
        <w:t xml:space="preserve"> částk</w:t>
      </w:r>
      <w:r>
        <w:rPr>
          <w:rFonts w:ascii="Times New Roman" w:hAnsi="Times New Roman" w:cs="Times New Roman"/>
          <w:color w:val="000000" w:themeColor="text1"/>
          <w:sz w:val="24"/>
          <w:szCs w:val="24"/>
          <w:highlight w:val="none"/>
        </w:rPr>
        <w:t xml:space="preserve">y</w:t>
      </w:r>
      <w:r>
        <w:rPr>
          <w:rFonts w:ascii="Times New Roman" w:hAnsi="Times New Roman" w:cs="Times New Roman"/>
          <w:color w:val="000000" w:themeColor="text1"/>
          <w:sz w:val="24"/>
          <w:szCs w:val="24"/>
          <w:highlight w:val="none"/>
        </w:rPr>
        <w:t xml:space="preserve"> zahrnuje mimo jiné </w:t>
      </w:r>
      <w:r>
        <w:rPr>
          <w:rFonts w:ascii="Times New Roman" w:hAnsi="Times New Roman" w:cs="Times New Roman"/>
          <w:color w:val="000000" w:themeColor="text1"/>
          <w:sz w:val="24"/>
          <w:szCs w:val="24"/>
          <w:highlight w:val="none"/>
        </w:rPr>
        <w:t xml:space="preserve">P</w:t>
      </w:r>
      <w:r>
        <w:rPr>
          <w:rFonts w:ascii="Times New Roman" w:hAnsi="Times New Roman" w:cs="Times New Roman"/>
          <w:color w:val="000000" w:themeColor="text1"/>
          <w:sz w:val="24"/>
          <w:szCs w:val="24"/>
          <w:highlight w:val="none"/>
        </w:rPr>
        <w:t xml:space="preserve">rovizi;</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jc w:val="both"/>
        <w:spacing w:after="0" w:line="240" w:lineRule="auto"/>
        <w:rPr>
          <w:color w:val="000000" w:themeColor="text1"/>
        </w:rPr>
      </w:pPr>
      <w:r>
        <w:rPr>
          <w:color w:val="000000" w:themeColor="text1"/>
        </w:rPr>
      </w:r>
      <w:r>
        <w:rPr>
          <w:color w:val="000000" w:themeColor="text1"/>
        </w:rPr>
      </w:r>
      <w:r>
        <w:rPr>
          <w:color w:val="000000" w:themeColor="text1"/>
        </w:rPr>
      </w:r>
    </w:p>
    <w:p>
      <w:pPr>
        <w:pStyle w:val="952"/>
        <w:numPr>
          <w:ilvl w:val="0"/>
          <w:numId w:val="42"/>
        </w:numPr>
        <w:jc w:val="both"/>
        <w:spacing w:line="240" w:lineRule="auto"/>
        <w:rPr>
          <w:color w:val="000000" w:themeColor="text1"/>
        </w:rPr>
      </w:pPr>
      <w:r>
        <w:rPr>
          <w:rFonts w:ascii="Times New Roman" w:hAnsi="Times New Roman" w:cs="Times New Roman"/>
          <w:color w:val="000000" w:themeColor="text1"/>
          <w:sz w:val="24"/>
          <w:szCs w:val="24"/>
        </w:rPr>
        <w:t xml:space="preserve">Kupní cena bude uhrazena prostřednictvím úschovy finančních prostředků. Advokátní úschovu jím určenou v rámci služby Zprostředkovatele se zavazuje zajistit a uhradit Zprostředkovatel na své náklady. V pří</w:t>
      </w:r>
      <w:r>
        <w:rPr>
          <w:rFonts w:ascii="Times New Roman" w:hAnsi="Times New Roman" w:cs="Times New Roman"/>
          <w:color w:val="000000" w:themeColor="text1"/>
          <w:sz w:val="24"/>
          <w:szCs w:val="24"/>
        </w:rPr>
        <w:t xml:space="preserve">padě, že Zájemce nebo Kupující bude požadovat jinou než advokátní úschovu Zprostředkovatele, je možné zvolit např. jinou advokátní, notářskou nebo bankovní úschovu, za předpokladu úhrady této služby Zájemcem nebo Kupujícím, případně jejich společnou úhradu</w:t>
      </w:r>
      <w:bookmarkStart w:id="2" w:name="_Hlk96374418"/>
      <w:r>
        <w:rPr>
          <w:rFonts w:ascii="Times New Roman" w:hAnsi="Times New Roman" w:cs="Times New Roman"/>
          <w:color w:val="000000" w:themeColor="text1"/>
          <w:sz w:val="24"/>
          <w:szCs w:val="24"/>
        </w:rPr>
        <w:t xml:space="preserve">.</w:t>
      </w:r>
      <w:bookmarkEnd w:id="2"/>
      <w:r>
        <w:rPr>
          <w:color w:val="000000" w:themeColor="text1"/>
        </w:rPr>
      </w:r>
      <w:r>
        <w:rPr>
          <w:color w:val="000000" w:themeColor="text1"/>
        </w:rPr>
      </w:r>
    </w:p>
    <w:p>
      <w:pPr>
        <w:pStyle w:val="952"/>
        <w:numPr>
          <w:ilvl w:val="0"/>
          <w:numId w:val="42"/>
        </w:numPr>
        <w:jc w:val="both"/>
        <w:spacing w:line="240" w:lineRule="auto"/>
        <w:rPr>
          <w:color w:val="000000" w:themeColor="text1"/>
        </w:rPr>
      </w:pPr>
      <w:r>
        <w:rPr>
          <w:rFonts w:ascii="Times New Roman" w:hAnsi="Times New Roman" w:cs="Times New Roman"/>
          <w:color w:val="000000" w:themeColor="text1"/>
          <w:sz w:val="24"/>
          <w:szCs w:val="24"/>
        </w:rPr>
        <w:t xml:space="preserve">V rámci sjednané provize poskytne zprostředkovatel zájemci prezentaci předmětné nemovitosti, kde použije profesionální fotografie a videa i za pomocí dronu, případně jinou vhodnou pr</w:t>
      </w:r>
      <w:r>
        <w:rPr>
          <w:rFonts w:ascii="Times New Roman" w:hAnsi="Times New Roman" w:cs="Times New Roman"/>
          <w:color w:val="000000" w:themeColor="text1"/>
          <w:sz w:val="24"/>
          <w:szCs w:val="24"/>
        </w:rPr>
        <w:t xml:space="preserve">ezentaci dle lokace předmětné nemovitosti. Zároveň zprostředkovatel zvolí takovou prezentaci, aby byla dosažena nejvyšší možná prodejní cena.  Zprostředkovatel zajistí inzerci nemovitosti na realitních portálech včetně těch nejnavštěvovanějších a zároveň v</w:t>
      </w:r>
      <w:r>
        <w:rPr>
          <w:rFonts w:ascii="Times New Roman" w:hAnsi="Times New Roman" w:cs="Times New Roman"/>
          <w:color w:val="000000" w:themeColor="text1"/>
          <w:sz w:val="24"/>
          <w:szCs w:val="24"/>
        </w:rPr>
        <w:t xml:space="preserve">yužije cílenou reklamu na Facebooku dle jeho uvážení. Dále poskytne právní servis, který mimo jiné zahrnuje vytvoření návrhu kupních smluv, návrh na vklad nemovitosti a zajistí podání na katastr nemovitostí a také zajistí zaplacení poplatku za tento návrh;</w:t>
      </w:r>
      <w:r>
        <w:rPr>
          <w:color w:val="000000" w:themeColor="text1"/>
        </w:rPr>
      </w:r>
      <w:r>
        <w:rPr>
          <w:color w:val="000000" w:themeColor="text1"/>
        </w:rPr>
      </w:r>
    </w:p>
    <w:p>
      <w:pPr>
        <w:pStyle w:val="952"/>
        <w:ind w:left="786"/>
        <w:jc w:val="both"/>
        <w:spacing w:line="240" w:lineRule="auto"/>
        <w:rPr>
          <w:color w:val="000000" w:themeColor="text1"/>
        </w:rPr>
      </w:pPr>
      <w:r>
        <w:rPr>
          <w:color w:val="000000" w:themeColor="text1"/>
        </w:rPr>
      </w:r>
      <w:r>
        <w:rPr>
          <w:color w:val="000000" w:themeColor="text1"/>
        </w:rPr>
      </w:r>
      <w:r>
        <w:rPr>
          <w:color w:val="000000" w:themeColor="text1"/>
        </w:rPr>
      </w:r>
    </w:p>
    <w:p>
      <w:pPr>
        <w:pStyle w:val="952"/>
        <w:numPr>
          <w:ilvl w:val="0"/>
          <w:numId w:val="42"/>
        </w:numPr>
        <w:jc w:val="both"/>
        <w:spacing w:line="240" w:lineRule="auto"/>
        <w:rPr>
          <w:color w:val="000000" w:themeColor="text1"/>
        </w:rPr>
      </w:pPr>
      <w:r>
        <w:rPr>
          <w:rFonts w:ascii="Times New Roman" w:hAnsi="Times New Roman" w:cs="Times New Roman"/>
          <w:color w:val="000000" w:themeColor="text1"/>
          <w:sz w:val="24"/>
          <w:szCs w:val="24"/>
        </w:rPr>
        <w:t xml:space="preserve">k předání Nemovitosti Kupujícímu dojde ze strany Zájemce nejpozději do </w:t>
      </w:r>
      <w:r>
        <w:rPr>
          <w:rFonts w:ascii="Times New Roman" w:hAnsi="Times New Roman" w:cs="Times New Roman"/>
          <w:color w:val="000000" w:themeColor="text1"/>
          <w:sz w:val="24"/>
          <w:szCs w:val="24"/>
        </w:rPr>
        <w:t xml:space="preserve">10-ti</w:t>
      </w:r>
      <w:r>
        <w:rPr>
          <w:rFonts w:ascii="Times New Roman" w:hAnsi="Times New Roman" w:cs="Times New Roman"/>
          <w:color w:val="000000" w:themeColor="text1"/>
          <w:sz w:val="24"/>
          <w:szCs w:val="24"/>
        </w:rPr>
        <w:t xml:space="preserve"> dnů po provedení vkladu vlastnického práva do KN znějící ve prospěch Kupujícího;</w:t>
      </w:r>
      <w:r>
        <w:rPr>
          <w:color w:val="000000" w:themeColor="text1"/>
        </w:rPr>
      </w:r>
      <w:r>
        <w:rPr>
          <w:color w:val="000000" w:themeColor="text1"/>
        </w:rPr>
      </w:r>
    </w:p>
    <w:p>
      <w:pPr>
        <w:pStyle w:val="952"/>
        <w:numPr>
          <w:ilvl w:val="0"/>
          <w:numId w:val="24"/>
        </w:numPr>
        <w:ind w:left="426" w:hanging="426"/>
        <w:jc w:val="both"/>
        <w:spacing w:line="240" w:lineRule="auto"/>
        <w:rPr>
          <w:color w:val="000000" w:themeColor="text1"/>
        </w:rPr>
      </w:pPr>
      <w:r>
        <w:rPr>
          <w:rFonts w:ascii="Times New Roman" w:hAnsi="Times New Roman" w:cs="Times New Roman"/>
          <w:color w:val="000000" w:themeColor="text1"/>
          <w:sz w:val="24"/>
          <w:szCs w:val="24"/>
        </w:rPr>
        <w:t xml:space="preserve">Výše sjednané provize: </w:t>
      </w:r>
      <w:r>
        <w:rPr>
          <w:rFonts w:ascii="Times New Roman" w:hAnsi="Times New Roman" w:cs="Times New Roman"/>
          <w:color w:val="000000" w:themeColor="text1"/>
          <w:sz w:val="24"/>
          <w:szCs w:val="24"/>
          <w:highlight w:val="none"/>
        </w:rPr>
        <w:t xml:space="preserve">4%</w:t>
      </w:r>
      <w:r>
        <w:rPr>
          <w:rFonts w:ascii="Times New Roman" w:hAnsi="Times New Roman" w:cs="Times New Roman"/>
          <w:color w:val="000000" w:themeColor="text1"/>
          <w:sz w:val="24"/>
          <w:szCs w:val="24"/>
          <w:highlight w:val="none"/>
        </w:rPr>
        <w:t xml:space="preserve"> (slovy: </w:t>
      </w:r>
      <w:r>
        <w:rPr>
          <w:rFonts w:ascii="Times New Roman" w:hAnsi="Times New Roman" w:cs="Times New Roman"/>
          <w:color w:val="000000" w:themeColor="text1"/>
          <w:sz w:val="24"/>
          <w:szCs w:val="24"/>
          <w:highlight w:val="none"/>
        </w:rPr>
        <w:t xml:space="preserve">čtyři procenta</w:t>
      </w:r>
      <w:r>
        <w:rPr>
          <w:rFonts w:ascii="Times New Roman" w:hAnsi="Times New Roman" w:cs="Times New Roman"/>
          <w:color w:val="000000" w:themeColor="text1"/>
          <w:sz w:val="24"/>
          <w:szCs w:val="24"/>
          <w:highlight w:val="none"/>
        </w:rPr>
        <w:t xml:space="preserve">)</w:t>
      </w:r>
      <w:r>
        <w:rPr>
          <w:rFonts w:ascii="Times New Roman" w:hAnsi="Times New Roman" w:cs="Times New Roman"/>
          <w:color w:val="000000" w:themeColor="text1"/>
          <w:sz w:val="24"/>
          <w:szCs w:val="24"/>
        </w:rPr>
        <w:t xml:space="preserve"> z dosažené Kupní ceny</w:t>
      </w:r>
      <w:r>
        <w:rPr>
          <w:rFonts w:ascii="Times New Roman" w:hAnsi="Times New Roman" w:cs="Times New Roman"/>
          <w:color w:val="000000" w:themeColor="text1"/>
          <w:sz w:val="24"/>
          <w:szCs w:val="24"/>
        </w:rPr>
        <w:t xml:space="preserve">;</w:t>
      </w:r>
      <w:r>
        <w:rPr>
          <w:color w:val="000000" w:themeColor="text1"/>
        </w:rPr>
      </w:r>
      <w:r>
        <w:rPr>
          <w:color w:val="000000" w:themeColor="text1"/>
        </w:rPr>
      </w:r>
    </w:p>
    <w:p>
      <w:pPr>
        <w:pStyle w:val="952"/>
        <w:numPr>
          <w:ilvl w:val="0"/>
          <w:numId w:val="24"/>
        </w:numPr>
        <w:ind w:left="426" w:hanging="426"/>
        <w:jc w:val="both"/>
        <w:spacing w:line="240" w:lineRule="auto"/>
        <w:rPr>
          <w:color w:val="000000" w:themeColor="text1"/>
        </w:rPr>
      </w:pPr>
      <w:r>
        <w:rPr>
          <w:rFonts w:ascii="Times New Roman" w:hAnsi="Times New Roman" w:cs="Times New Roman"/>
          <w:color w:val="000000" w:themeColor="text1"/>
          <w:sz w:val="24"/>
          <w:szCs w:val="24"/>
        </w:rPr>
        <w:t xml:space="preserve">Tato Smlouva je uzavřena na dobu určitou na dobu </w:t>
      </w:r>
      <w:r>
        <w:rPr>
          <w:rFonts w:ascii="Times New Roman" w:hAnsi="Times New Roman" w:cs="Times New Roman"/>
          <w:color w:val="000000" w:themeColor="text1"/>
          <w:sz w:val="24"/>
          <w:szCs w:val="24"/>
        </w:rPr>
        <w:t xml:space="preserve">6. měsíců (šest měsíců) od podpisu této smlouvy.</w:t>
      </w:r>
      <w:r>
        <w:rPr>
          <w:color w:val="000000" w:themeColor="text1"/>
        </w:rPr>
      </w:r>
      <w:r>
        <w:rPr>
          <w:color w:val="000000" w:themeColor="text1"/>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Tato Smlouva se vyhotovuje </w:t>
      </w:r>
      <w:r>
        <w:rPr>
          <w:rFonts w:ascii="Times New Roman" w:hAnsi="Times New Roman" w:cs="Times New Roman"/>
          <w:color w:val="000000" w:themeColor="text1"/>
          <w:sz w:val="24"/>
          <w:szCs w:val="24"/>
        </w:rPr>
        <w:t xml:space="preserve">ve  dvou</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 xml:space="preserve">stejnopisech s platností originálu, z nichž každá ze Stran obdrží po jednom stejnopise a nabývá platnosti a účinnosti dnem jejího podpisu Stranami.</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Strany si ujednal</w:t>
      </w:r>
      <w:r>
        <w:rPr>
          <w:rFonts w:ascii="Times New Roman" w:hAnsi="Times New Roman" w:cs="Times New Roman"/>
          <w:color w:val="000000" w:themeColor="text1"/>
          <w:sz w:val="24"/>
          <w:szCs w:val="24"/>
        </w:rPr>
        <w:t xml:space="preserve">y</w:t>
      </w:r>
      <w:r>
        <w:rPr>
          <w:rFonts w:ascii="Times New Roman" w:hAnsi="Times New Roman" w:cs="Times New Roman"/>
          <w:color w:val="000000" w:themeColor="text1"/>
          <w:sz w:val="24"/>
          <w:szCs w:val="24"/>
        </w:rPr>
        <w:t xml:space="preserve">, že je možné plnohodnotně komunikovat prostřednictvím elektronické emailové komunikace, pomocí běžně používaných emailových adres Stran. Písemná poštovní komunikace musí být zaslaná Zprostředkovateli na doručovací adresu: </w:t>
      </w:r>
      <w:r>
        <w:rPr>
          <w:rFonts w:ascii="Times New Roman" w:hAnsi="Times New Roman" w:cs="Times New Roman"/>
          <w:color w:val="000000" w:themeColor="text1"/>
          <w:sz w:val="24"/>
          <w:szCs w:val="24"/>
        </w:rPr>
        <w:t xml:space="preserve">Rubínová 454c</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250 82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Horoušany, </w:t>
      </w:r>
      <w:r>
        <w:rPr>
          <w:rFonts w:ascii="Times New Roman" w:hAnsi="Times New Roman" w:cs="Times New Roman"/>
          <w:color w:val="000000" w:themeColor="text1"/>
          <w:sz w:val="24"/>
          <w:szCs w:val="24"/>
        </w:rPr>
        <w:t xml:space="preserve">Praha - Východ</w:t>
      </w:r>
      <w:r>
        <w:rPr>
          <w:rFonts w:ascii="Times New Roman" w:hAnsi="Times New Roman" w:cs="Times New Roman"/>
          <w:color w:val="000000" w:themeColor="text1"/>
          <w:sz w:val="24"/>
          <w:szCs w:val="24"/>
        </w:rPr>
        <w:t xml:space="preserve"> nebo do datové schránky</w:t>
      </w:r>
      <w:r>
        <w:rPr>
          <w:rFonts w:ascii="Times New Roman" w:hAnsi="Times New Roman" w:cs="Times New Roman"/>
          <w:color w:val="000000" w:themeColor="text1"/>
          <w:sz w:val="24"/>
          <w:szCs w:val="24"/>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numPr>
          <w:ilvl w:val="0"/>
          <w:numId w:val="24"/>
        </w:numPr>
        <w:ind w:left="426" w:hanging="426"/>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Zájemce tímto dává plnou moc zprostředkovateli k nahlížení do dokumentů na příslušném stavebním úřadě k výše jmenované nemovitosti.</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44"/>
        <w:numPr>
          <w:ilvl w:val="0"/>
          <w:numId w:val="24"/>
        </w:numPr>
        <w:ind w:left="426" w:hanging="426"/>
        <w:jc w:val="both"/>
        <w:spacing w:line="240" w:lineRule="auto"/>
        <w:rPr>
          <w:color w:val="000000" w:themeColor="text1"/>
        </w:rPr>
      </w:pPr>
      <w:r>
        <w:rPr>
          <w:rFonts w:ascii="Times New Roman" w:hAnsi="Times New Roman" w:cs="Times New Roman"/>
          <w:color w:val="000000" w:themeColor="text1"/>
          <w:sz w:val="24"/>
          <w:szCs w:val="24"/>
        </w:rPr>
        <w:t xml:space="preserve">Strany p</w:t>
      </w:r>
      <w:r>
        <w:rPr>
          <w:rFonts w:ascii="Times New Roman" w:hAnsi="Times New Roman" w:cs="Times New Roman"/>
          <w:color w:val="000000" w:themeColor="text1"/>
          <w:sz w:val="24"/>
          <w:szCs w:val="24"/>
        </w:rPr>
        <w:t xml:space="preserve">rohlašují, že si Smlouvu přečetly, a že porozuměly jejímu obsahu a účelu. Dále Strany prohlašují, že tato Smlouva je výrazem jejich pravé a svobodné vůle, a že není uzavírána v tísni ani za nápadně nevýhodných podmínek. Na důkaz toho připojují své podpisy.</w:t>
      </w:r>
      <w:r>
        <w:rPr>
          <w:color w:val="000000" w:themeColor="text1"/>
        </w:rPr>
      </w:r>
      <w:r>
        <w:rPr>
          <w:color w:val="000000" w:themeColor="text1"/>
        </w:rPr>
      </w:r>
    </w:p>
    <w:p>
      <w:pPr>
        <w:pStyle w:val="944"/>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Praze dne  </w:t>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Zájemce</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color w:val="000000" w:themeColor="text1"/>
        </w:rPr>
      </w:pPr>
      <w:r>
        <w:rPr>
          <w:rFonts w:ascii="Times New Roman" w:hAnsi="Times New Roman" w:cs="Times New Roman"/>
          <w:color w:val="000000" w:themeColor="text1"/>
          <w:sz w:val="24"/>
          <w:szCs w:val="24"/>
        </w:rPr>
        <w:t xml:space="preserve">V Praze dne  </w:t>
      </w:r>
      <w:r>
        <w:rPr>
          <w:color w:val="000000" w:themeColor="text1"/>
        </w:rPr>
      </w:r>
    </w:p>
    <w:p>
      <w:pPr>
        <w:jc w:val="both"/>
        <w:spacing w:line="240" w:lineRule="auto"/>
        <w:rPr>
          <w:color w:val="000000" w:themeColor="text1"/>
        </w:rPr>
      </w:pPr>
      <w:r>
        <w:rPr>
          <w:color w:val="000000" w:themeColor="text1"/>
        </w:rPr>
      </w:r>
      <w:r>
        <w:rPr>
          <w:color w:val="000000" w:themeColor="text1"/>
        </w:rPr>
      </w:r>
      <w:r>
        <w:rPr>
          <w:color w:val="000000" w:themeColor="text1"/>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color w:val="000000" w:themeColor="text1"/>
        </w:rPr>
      </w:pPr>
      <w:r>
        <w:rPr>
          <w:rFonts w:ascii="Times New Roman" w:hAnsi="Times New Roman" w:cs="Times New Roman"/>
          <w:b/>
          <w:bCs/>
          <w:color w:val="000000" w:themeColor="text1"/>
          <w:sz w:val="24"/>
          <w:szCs w:val="24"/>
        </w:rPr>
        <w:t xml:space="preserve">Zprostředkovatel</w:t>
      </w:r>
      <w:r>
        <w:rPr>
          <w:color w:val="000000" w:themeColor="text1"/>
        </w:rPr>
      </w:r>
      <w:r>
        <w:rPr>
          <w:color w:val="000000" w:themeColor="text1"/>
        </w:rPr>
      </w:r>
    </w:p>
    <w:p>
      <w:pPr>
        <w:jc w:val="both"/>
        <w:spacing w:line="240" w:lineRule="auto"/>
        <w:rPr>
          <w:color w:val="000000" w:themeColor="text1"/>
        </w:rPr>
      </w:pPr>
      <w:r>
        <w:rPr>
          <w:color w:val="000000" w:themeColor="text1"/>
        </w:rPr>
      </w:r>
      <w:r>
        <w:rPr>
          <w:color w:val="000000" w:themeColor="text1"/>
        </w:rPr>
      </w:r>
      <w:r>
        <w:rPr>
          <w:color w:val="000000" w:themeColor="text1"/>
        </w:rPr>
      </w:r>
    </w:p>
    <w:p>
      <w:pPr>
        <w:pStyle w:val="944"/>
        <w:jc w:val="cente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Příloh</w:t>
      </w:r>
      <w:r>
        <w:rPr>
          <w:rFonts w:ascii="Times New Roman" w:hAnsi="Times New Roman" w:cs="Times New Roman"/>
          <w:b/>
          <w:color w:val="000000" w:themeColor="text1"/>
          <w:sz w:val="24"/>
          <w:szCs w:val="24"/>
        </w:rPr>
        <w:t xml:space="preserve">y</w:t>
      </w:r>
      <w:r>
        <w:rPr>
          <w:rFonts w:ascii="Times New Roman" w:hAnsi="Times New Roman" w:cs="Times New Roman"/>
          <w:b/>
          <w:color w:val="000000" w:themeColor="text1"/>
          <w:sz w:val="24"/>
          <w:szCs w:val="24"/>
        </w:rPr>
        <w:t xml:space="preserve"> smlouvy o zprostředkování</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944"/>
        <w:jc w:val="cente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pStyle w:val="944"/>
        <w:jc w:val="center"/>
        <w:spacing w:line="240" w:lineRule="auto"/>
        <w:rPr>
          <w:color w:val="000000" w:themeColor="text1"/>
          <w:sz w:val="21"/>
          <w:szCs w:val="21"/>
          <w:u w:val="single"/>
        </w:rPr>
      </w:pPr>
      <w:r>
        <w:rPr>
          <w:rFonts w:ascii="Times New Roman" w:hAnsi="Times New Roman" w:cs="Times New Roman"/>
          <w:b/>
          <w:color w:val="000000" w:themeColor="text1"/>
          <w:u w:val="single"/>
        </w:rPr>
        <w:t xml:space="preserve">PROHLÁŠENÍ O </w:t>
      </w:r>
      <w:r>
        <w:rPr>
          <w:rFonts w:ascii="Times New Roman" w:hAnsi="Times New Roman" w:cs="Times New Roman"/>
          <w:b/>
          <w:color w:val="000000" w:themeColor="text1"/>
          <w:u w:val="single"/>
        </w:rPr>
        <w:t xml:space="preserve">OCHRAN</w:t>
      </w:r>
      <w:r>
        <w:rPr>
          <w:rFonts w:ascii="Times New Roman" w:hAnsi="Times New Roman" w:cs="Times New Roman"/>
          <w:b/>
          <w:color w:val="000000" w:themeColor="text1"/>
          <w:u w:val="single"/>
        </w:rPr>
        <w:t xml:space="preserve">Ě</w:t>
      </w:r>
      <w:r>
        <w:rPr>
          <w:rFonts w:ascii="Times New Roman" w:hAnsi="Times New Roman" w:cs="Times New Roman"/>
          <w:b/>
          <w:color w:val="000000" w:themeColor="text1"/>
          <w:u w:val="single"/>
        </w:rPr>
        <w:t xml:space="preserve"> OSOBNÍCH ÚDAJŮ</w:t>
      </w:r>
      <w:r>
        <w:rPr>
          <w:color w:val="000000" w:themeColor="text1"/>
          <w:sz w:val="21"/>
          <w:szCs w:val="21"/>
          <w:u w:val="single"/>
        </w:rPr>
      </w:r>
      <w:r>
        <w:rPr>
          <w:color w:val="000000" w:themeColor="text1"/>
          <w:sz w:val="21"/>
          <w:szCs w:val="21"/>
          <w:u w:val="single"/>
        </w:rPr>
      </w:r>
    </w:p>
    <w:p>
      <w:pPr>
        <w:pStyle w:val="952"/>
        <w:ind w:left="0"/>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Style w:val="952"/>
        <w:ind w:left="0"/>
        <w:jc w:val="both"/>
        <w:spacing w:line="240" w:lineRule="auto"/>
        <w:rPr>
          <w:color w:val="000000" w:themeColor="text1"/>
        </w:rPr>
      </w:pPr>
      <w:r>
        <w:rPr>
          <w:rFonts w:ascii="Times New Roman" w:hAnsi="Times New Roman" w:cs="Times New Roman"/>
          <w:color w:val="000000" w:themeColor="text1"/>
          <w:sz w:val="24"/>
          <w:szCs w:val="24"/>
        </w:rPr>
        <w:t xml:space="preserve">Zájemce podpisem této Smlouvy dobrovolně poskytuje své osobní údaje pro níže uvedené účely a uděluje následující souhlasy:</w:t>
      </w:r>
      <w:r>
        <w:rPr>
          <w:color w:val="000000" w:themeColor="text1"/>
        </w:rPr>
      </w:r>
      <w:r>
        <w:rPr>
          <w:color w:val="000000" w:themeColor="text1"/>
        </w:rPr>
      </w:r>
    </w:p>
    <w:p>
      <w:pPr>
        <w:pStyle w:val="952"/>
        <w:numPr>
          <w:ilvl w:val="0"/>
          <w:numId w:val="18"/>
        </w:numPr>
        <w:ind w:left="426"/>
        <w:jc w:val="both"/>
        <w:spacing w:line="240" w:lineRule="auto"/>
        <w:rPr>
          <w:color w:val="000000" w:themeColor="text1"/>
        </w:rPr>
      </w:pPr>
      <w:r>
        <w:rPr>
          <w:rFonts w:ascii="Times New Roman" w:hAnsi="Times New Roman" w:cs="Times New Roman"/>
          <w:color w:val="000000" w:themeColor="text1"/>
          <w:sz w:val="24"/>
          <w:szCs w:val="24"/>
        </w:rPr>
        <w:t xml:space="preserve">se zpracováním osobních údajů podle zákona č. 110/2019 Sb., o nakládání s osobními údaji u Zprostředkovatele;</w:t>
      </w:r>
      <w:r>
        <w:rPr>
          <w:color w:val="000000" w:themeColor="text1"/>
        </w:rPr>
      </w:r>
      <w:r>
        <w:rPr>
          <w:color w:val="000000" w:themeColor="text1"/>
        </w:rPr>
      </w:r>
    </w:p>
    <w:p>
      <w:pPr>
        <w:pStyle w:val="952"/>
        <w:numPr>
          <w:ilvl w:val="0"/>
          <w:numId w:val="18"/>
        </w:numPr>
        <w:ind w:left="426"/>
        <w:jc w:val="both"/>
        <w:spacing w:line="240" w:lineRule="auto"/>
        <w:rPr>
          <w:color w:val="000000" w:themeColor="text1"/>
        </w:rPr>
      </w:pPr>
      <w:r>
        <w:rPr>
          <w:rFonts w:ascii="Times New Roman" w:hAnsi="Times New Roman" w:cs="Times New Roman"/>
          <w:color w:val="000000" w:themeColor="text1"/>
          <w:sz w:val="24"/>
          <w:szCs w:val="24"/>
        </w:rPr>
        <w:t xml:space="preserve">s nakládáním a v</w:t>
      </w:r>
      <w:r>
        <w:rPr>
          <w:rFonts w:ascii="Times New Roman" w:hAnsi="Times New Roman" w:cs="Times New Roman"/>
          <w:color w:val="000000" w:themeColor="text1"/>
          <w:sz w:val="24"/>
          <w:szCs w:val="24"/>
        </w:rPr>
        <w:t xml:space="preserve">yužíváním rodného čísla podle zákona č. 133/2000 Sb., o evidenci obyvatelstva pro jednoznačnou identifikaci a přesné a jednoznačné vyhledávání a veřejně přístupných systémech a pro komunikaci s fyzickými a právnickými osobami a úřady, pokud je to nezbytné;</w:t>
      </w:r>
      <w:r>
        <w:rPr>
          <w:color w:val="000000" w:themeColor="text1"/>
        </w:rPr>
      </w:r>
      <w:r>
        <w:rPr>
          <w:color w:val="000000" w:themeColor="text1"/>
        </w:rPr>
      </w:r>
    </w:p>
    <w:p>
      <w:pPr>
        <w:pStyle w:val="952"/>
        <w:numPr>
          <w:ilvl w:val="0"/>
          <w:numId w:val="18"/>
        </w:numPr>
        <w:ind w:left="426"/>
        <w:jc w:val="both"/>
        <w:spacing w:line="240" w:lineRule="auto"/>
        <w:rPr>
          <w:color w:val="000000" w:themeColor="text1"/>
        </w:rPr>
      </w:pPr>
      <w:r>
        <w:rPr>
          <w:rFonts w:ascii="Times New Roman" w:hAnsi="Times New Roman" w:cs="Times New Roman"/>
          <w:color w:val="000000" w:themeColor="text1"/>
          <w:sz w:val="24"/>
          <w:szCs w:val="24"/>
        </w:rPr>
        <w:t xml:space="preserve">s kopírováním dokladů totožnosti, zejména občans</w:t>
      </w:r>
      <w:r>
        <w:rPr>
          <w:rFonts w:ascii="Times New Roman" w:hAnsi="Times New Roman" w:cs="Times New Roman"/>
          <w:color w:val="000000" w:themeColor="text1"/>
          <w:sz w:val="24"/>
          <w:szCs w:val="24"/>
        </w:rPr>
        <w:t xml:space="preserve">kého průkazu nebo cestovního dokladu dle zákona č. 328/1999 Sb., o občanských průkazech a zákona č. 329/1999 Sb., o cestovních dokladech, a s využíváním kopií dokladů totožnosti k jednoznačné vizuální kontrole i opakovaně a k předcházení podvodné činnosti;</w:t>
      </w:r>
      <w:r>
        <w:rPr>
          <w:color w:val="000000" w:themeColor="text1"/>
        </w:rPr>
      </w:r>
      <w:r>
        <w:rPr>
          <w:color w:val="000000" w:themeColor="text1"/>
        </w:rPr>
      </w:r>
    </w:p>
    <w:p>
      <w:pPr>
        <w:pStyle w:val="952"/>
        <w:numPr>
          <w:ilvl w:val="0"/>
          <w:numId w:val="18"/>
        </w:numPr>
        <w:ind w:left="426"/>
        <w:jc w:val="both"/>
        <w:spacing w:line="240" w:lineRule="auto"/>
        <w:rPr>
          <w:color w:val="000000" w:themeColor="text1"/>
        </w:rPr>
      </w:pPr>
      <w:r>
        <w:rPr>
          <w:rFonts w:ascii="Times New Roman" w:hAnsi="Times New Roman" w:cs="Times New Roman"/>
          <w:color w:val="000000" w:themeColor="text1"/>
          <w:sz w:val="24"/>
          <w:szCs w:val="24"/>
        </w:rPr>
        <w:t xml:space="preserve">se zasíláním obchodních sdělení dle zákona č. 480/2004 Sb., o některých službách informační společnosti.</w:t>
      </w:r>
      <w:r>
        <w:rPr>
          <w:color w:val="000000" w:themeColor="text1"/>
        </w:rPr>
      </w:r>
      <w:r>
        <w:rPr>
          <w:color w:val="000000" w:themeColor="text1"/>
        </w:rPr>
      </w:r>
    </w:p>
    <w:p>
      <w:pPr>
        <w:ind w:left="66"/>
        <w:jc w:val="both"/>
        <w:spacing w:line="240" w:lineRule="auto"/>
        <w:rPr>
          <w:color w:val="000000" w:themeColor="text1"/>
        </w:rPr>
      </w:pPr>
      <w:r>
        <w:rPr>
          <w:rFonts w:ascii="Times New Roman" w:hAnsi="Times New Roman" w:cs="Times New Roman"/>
          <w:color w:val="000000" w:themeColor="text1"/>
          <w:sz w:val="24"/>
          <w:szCs w:val="24"/>
        </w:rPr>
        <w:t xml:space="preserve">Zájemce výslovně souhlasí se zpracováním osobních údajů pro následující účely:</w:t>
      </w:r>
      <w:r>
        <w:rPr>
          <w:color w:val="000000" w:themeColor="text1"/>
        </w:rPr>
      </w:r>
      <w:r>
        <w:rPr>
          <w:color w:val="000000" w:themeColor="text1"/>
        </w:rPr>
      </w:r>
    </w:p>
    <w:p>
      <w:pPr>
        <w:pStyle w:val="944"/>
        <w:jc w:val="both"/>
        <w:spacing w:line="240" w:lineRule="auto"/>
        <w:rPr>
          <w:color w:val="000000" w:themeColor="text1"/>
        </w:rPr>
      </w:pPr>
      <w:r>
        <w:rPr>
          <w:rFonts w:ascii="Times New Roman" w:hAnsi="Times New Roman" w:cs="Times New Roman"/>
          <w:color w:val="000000" w:themeColor="text1"/>
          <w:sz w:val="24"/>
          <w:szCs w:val="24"/>
        </w:rPr>
        <w:t xml:space="preserve">Zájemce potvrzuje, že se před podpisem této Smlouvy seznámil se Zásadami ochrany osobních údajů Zprostředkovatele, které jsou uveřejněny na stránkách </w:t>
      </w:r>
      <w:r>
        <w:rPr>
          <w:rFonts w:ascii="Times New Roman" w:hAnsi="Times New Roman" w:cs="Times New Roman"/>
          <w:color w:val="000000" w:themeColor="text1"/>
          <w:sz w:val="24"/>
          <w:szCs w:val="24"/>
        </w:rPr>
        <w:t xml:space="preserve">https://www.bakesreality.cz/gdpr/</w:t>
      </w:r>
      <w:r>
        <w:rPr>
          <w:rFonts w:ascii="Times New Roman" w:hAnsi="Times New Roman" w:cs="Times New Roman"/>
          <w:color w:val="000000" w:themeColor="text1"/>
          <w:sz w:val="24"/>
          <w:szCs w:val="24"/>
        </w:rPr>
        <w:t xml:space="preserve">. Poskytnutí osobních údajů Zájemce je požadováno z důvodu, že tyto jsou nezbytné pro plnění závazků Zprostředkovatele z uzavřené Smlouvy, popřípadě jejich poskytnutí vyžaduje zákon.</w:t>
      </w:r>
      <w:r>
        <w:rPr>
          <w:color w:val="000000" w:themeColor="text1"/>
        </w:rPr>
      </w:r>
      <w:r>
        <w:rPr>
          <w:color w:val="000000" w:themeColor="text1"/>
        </w:rPr>
      </w:r>
    </w:p>
    <w:p>
      <w:pPr>
        <w:pStyle w:val="944"/>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Praze dne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Zájemce</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color w:val="000000" w:themeColor="text1"/>
        </w:rPr>
      </w:pPr>
      <w:r>
        <w:rPr>
          <w:rFonts w:ascii="Times New Roman" w:hAnsi="Times New Roman" w:cs="Times New Roman"/>
          <w:color w:val="000000" w:themeColor="text1"/>
          <w:sz w:val="24"/>
          <w:szCs w:val="24"/>
        </w:rPr>
        <w:t xml:space="preserve">V Praze dne   </w:t>
      </w:r>
      <w:r>
        <w:rPr>
          <w:color w:val="000000" w:themeColor="text1"/>
        </w:rPr>
      </w:r>
      <w:r>
        <w:rPr>
          <w:color w:val="000000" w:themeColor="text1"/>
        </w:rPr>
      </w:r>
    </w:p>
    <w:p>
      <w:pPr>
        <w:jc w:val="both"/>
        <w:spacing w:line="240" w:lineRule="auto"/>
        <w:rPr>
          <w:color w:val="000000" w:themeColor="text1"/>
        </w:rPr>
      </w:pPr>
      <w:r>
        <w:rPr>
          <w:color w:val="000000" w:themeColor="text1"/>
        </w:rPr>
      </w:r>
      <w:r>
        <w:rPr>
          <w:color w:val="000000" w:themeColor="text1"/>
        </w:rPr>
      </w:r>
      <w:r>
        <w:rPr>
          <w:color w:val="000000" w:themeColor="text1"/>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Zájemce</w:t>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center"/>
        <w:spacing w:line="240" w:lineRule="auto"/>
        <w:rPr>
          <w:rFonts w:ascii="Times New Roman" w:hAnsi="Times New Roman" w:cs="Times New Roman"/>
          <w:color w:val="000000" w:themeColor="text1"/>
          <w:szCs w:val="21"/>
        </w:rPr>
      </w:pPr>
      <w:r>
        <w:rPr>
          <w:rFonts w:ascii="Times New Roman" w:hAnsi="Times New Roman" w:cs="Times New Roman"/>
          <w:b/>
          <w:color w:val="000000" w:themeColor="text1"/>
          <w:szCs w:val="21"/>
          <w:u w:val="single"/>
        </w:rPr>
        <w:t xml:space="preserve">POUČENÍ O PRÁVU NA ODSTOUPENÍ OD</w:t>
      </w:r>
      <w:r>
        <w:rPr>
          <w:rFonts w:ascii="Times New Roman" w:hAnsi="Times New Roman" w:cs="Times New Roman"/>
          <w:b/>
          <w:color w:val="000000" w:themeColor="text1"/>
          <w:szCs w:val="21"/>
          <w:u w:val="single"/>
        </w:rPr>
        <w:t xml:space="preserve"> </w:t>
      </w:r>
      <w:r>
        <w:rPr>
          <w:rFonts w:ascii="Times New Roman" w:hAnsi="Times New Roman" w:cs="Times New Roman"/>
          <w:b/>
          <w:color w:val="000000" w:themeColor="text1"/>
          <w:szCs w:val="21"/>
          <w:u w:val="single"/>
        </w:rPr>
        <w:t xml:space="preserve">ZPROSTŘEDKOVATELSKÉ SMLOUVY</w:t>
      </w:r>
      <w:r>
        <w:rPr>
          <w:rFonts w:ascii="Times New Roman" w:hAnsi="Times New Roman" w:cs="Times New Roman"/>
          <w:color w:val="000000" w:themeColor="text1"/>
          <w:szCs w:val="21"/>
        </w:rPr>
      </w:r>
      <w:r>
        <w:rPr>
          <w:rFonts w:ascii="Times New Roman" w:hAnsi="Times New Roman" w:cs="Times New Roman"/>
          <w:color w:val="000000" w:themeColor="text1"/>
          <w:szCs w:val="21"/>
        </w:rPr>
      </w:r>
    </w:p>
    <w:p>
      <w:pPr>
        <w:jc w:val="both"/>
        <w:spacing w:line="240" w:lineRule="auto"/>
        <w:rPr>
          <w:rFonts w:ascii="Times New Roman" w:hAnsi="Times New Roman" w:eastAsia="Arial" w:cs="Times New Roman"/>
          <w:color w:val="000000" w:themeColor="text1"/>
          <w:sz w:val="24"/>
          <w:szCs w:val="24"/>
          <w:lang w:eastAsia="en-US"/>
        </w:rPr>
      </w:pPr>
      <w:r>
        <w:rPr>
          <w:rFonts w:ascii="Times New Roman" w:hAnsi="Times New Roman" w:eastAsia="Arial" w:cs="Times New Roman"/>
          <w:color w:val="000000" w:themeColor="text1"/>
          <w:sz w:val="24"/>
          <w:szCs w:val="24"/>
          <w:lang w:eastAsia="en-US"/>
        </w:rPr>
        <w:t xml:space="preserve">Byla-li zprostředkovatelská smlouva uzavřena mimo prostory obvyklé pro podnikání Zprostředkovatele</w:t>
      </w:r>
      <w:r>
        <w:rPr>
          <w:rFonts w:ascii="Times New Roman" w:hAnsi="Times New Roman" w:eastAsia="Arial" w:cs="Times New Roman"/>
          <w:color w:val="000000" w:themeColor="text1"/>
          <w:sz w:val="24"/>
          <w:szCs w:val="24"/>
          <w:lang w:eastAsia="en-US"/>
        </w:rPr>
        <w:t xml:space="preserve"> </w:t>
      </w:r>
      <w:r>
        <w:rPr>
          <w:rFonts w:ascii="Times New Roman" w:hAnsi="Times New Roman" w:cs="Times New Roman"/>
          <w:color w:val="000000" w:themeColor="text1"/>
          <w:sz w:val="24"/>
          <w:szCs w:val="24"/>
        </w:rPr>
        <w:t xml:space="preserve">má </w:t>
      </w:r>
      <w:r>
        <w:rPr>
          <w:rFonts w:ascii="Times New Roman" w:hAnsi="Times New Roman" w:cs="Times New Roman"/>
          <w:color w:val="000000" w:themeColor="text1"/>
          <w:sz w:val="24"/>
          <w:szCs w:val="24"/>
        </w:rPr>
        <w:t xml:space="preserve">Zájemce </w:t>
      </w:r>
      <w:r>
        <w:rPr>
          <w:rFonts w:ascii="Times New Roman" w:hAnsi="Times New Roman" w:cs="Times New Roman"/>
          <w:color w:val="000000" w:themeColor="text1"/>
          <w:sz w:val="24"/>
          <w:szCs w:val="24"/>
        </w:rPr>
        <w:t xml:space="preserve">právo odstoupit od zprostředkovatelské smlouvy bez udání důvodu, a to do 14 dnů od uzavření zprostředkovatelské smlouvy. Lhůta pro odstoupení běží ode dne uzavření zprostředkovatelské smlouvy.</w:t>
      </w:r>
      <w:r>
        <w:rPr>
          <w:rFonts w:ascii="Times New Roman" w:hAnsi="Times New Roman" w:eastAsia="Arial" w:cs="Times New Roman"/>
          <w:color w:val="000000" w:themeColor="text1"/>
          <w:sz w:val="24"/>
          <w:szCs w:val="24"/>
          <w:lang w:eastAsia="en-US"/>
        </w:rPr>
      </w:r>
      <w:r>
        <w:rPr>
          <w:rFonts w:ascii="Times New Roman" w:hAnsi="Times New Roman" w:eastAsia="Arial" w:cs="Times New Roman"/>
          <w:color w:val="000000" w:themeColor="text1"/>
          <w:sz w:val="24"/>
          <w:szCs w:val="24"/>
          <w:lang w:eastAsia="en-US"/>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Využije-li Zájemce právo odstoupit od zprostředkovatelské smlouvy, považuje se lhůta pro odstoupení za zachovanou, pokud Zájemce v jejím průběhu odešle Zprostředkovateli oznámení, že od zprostředkovatelské smlouvy odstupuje.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 účely uplatnění práva na odstoupení od zprostředkovatelské smlouvy musí Zájemce o svém rozhodnutí odstoupit od zprostředkovatelské smlouvy informov</w:t>
      </w:r>
      <w:r>
        <w:rPr>
          <w:rFonts w:ascii="Times New Roman" w:hAnsi="Times New Roman" w:cs="Times New Roman"/>
          <w:color w:val="000000" w:themeColor="text1"/>
          <w:sz w:val="24"/>
          <w:szCs w:val="24"/>
        </w:rPr>
        <w:t xml:space="preserve">at Zprostředkovatele, a to formou jednoznačného prohlášení například dopisem zaslaným prostřednictvím provozovatele poštovních služeb, faxu nebo e-mailu. Zájemce může použít níže uvedený vzorový formulář pro odstoupení od smlouvy (není to však povinností).</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Zprostředkovatel začne s plněním své povinnosti vyplývajícímu ze zprostředkovatelské smlouvy ve lhůtě pro odstoupení od smlouvy pouze na základě výslovné žádosti Zájemce učiněné v písemné pod</w:t>
      </w:r>
      <w:r>
        <w:rPr>
          <w:rFonts w:ascii="Times New Roman" w:hAnsi="Times New Roman" w:cs="Times New Roman"/>
          <w:color w:val="000000" w:themeColor="text1"/>
          <w:sz w:val="24"/>
          <w:szCs w:val="24"/>
        </w:rPr>
        <w:t xml:space="preserve">obě. V takovém případě však Zájemce není v souladu s ustanovením § 1837 zák. č. 89/2012 Sb., občanský zákoník, oprávněn odstoupit od zprostředkovatelské smlouvy, tzn. pokud Zájemce požádal, aby poskytování služeb na základě zprostředkovatelské smlouvy zača</w:t>
      </w:r>
      <w:r>
        <w:rPr>
          <w:rFonts w:ascii="Times New Roman" w:hAnsi="Times New Roman" w:cs="Times New Roman"/>
          <w:color w:val="000000" w:themeColor="text1"/>
          <w:sz w:val="24"/>
          <w:szCs w:val="24"/>
        </w:rPr>
        <w:t xml:space="preserve">lo již během lhůty pro odstoupení od zprostředkovatelské smlouvy a Zprostředkovatel již poskytování služeb  fakticky zahájil (např. nafocením nemovitosti, uveřejnění nabídky nemovitosti na realitních internetových stránkách, novinách či prospektech apod.).</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cente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Potvrzuji, že jsem byl Zprostředkovatelem poučen, mimo jiné, s výše uvedenými skutečnostmi.</w:t>
      </w:r>
      <w:r>
        <w:rPr>
          <w:rFonts w:ascii="Times New Roman" w:hAnsi="Times New Roman" w:cs="Times New Roman"/>
          <w:b/>
          <w:color w:val="000000" w:themeColor="text1"/>
          <w:sz w:val="24"/>
          <w:szCs w:val="24"/>
        </w:rPr>
      </w:r>
      <w:r>
        <w:rPr>
          <w:rFonts w:ascii="Times New Roman" w:hAnsi="Times New Roman" w:cs="Times New Roman"/>
          <w:b/>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Praze dne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Zájemce</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color w:val="000000" w:themeColor="text1"/>
        </w:rPr>
      </w:pPr>
      <w:r>
        <w:rPr>
          <w:rFonts w:ascii="Times New Roman" w:hAnsi="Times New Roman" w:cs="Times New Roman"/>
          <w:color w:val="000000" w:themeColor="text1"/>
          <w:sz w:val="24"/>
          <w:szCs w:val="24"/>
        </w:rPr>
        <w:t xml:space="preserve">V Praze dne  </w:t>
      </w:r>
      <w:r>
        <w:rPr>
          <w:color w:val="000000" w:themeColor="text1"/>
        </w:rPr>
      </w:r>
    </w:p>
    <w:p>
      <w:pPr>
        <w:jc w:val="both"/>
        <w:spacing w:line="240" w:lineRule="auto"/>
        <w:rPr>
          <w:color w:val="000000" w:themeColor="text1"/>
        </w:rPr>
      </w:pPr>
      <w:r>
        <w:rPr>
          <w:color w:val="000000" w:themeColor="text1"/>
        </w:rPr>
      </w:r>
      <w:r>
        <w:rPr>
          <w:color w:val="000000" w:themeColor="text1"/>
        </w:rPr>
      </w:r>
      <w:r>
        <w:rPr>
          <w:color w:val="000000" w:themeColor="text1"/>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Zájemce</w:t>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Žádám Zpros</w:t>
      </w:r>
      <w:r>
        <w:rPr>
          <w:rFonts w:ascii="Times New Roman" w:hAnsi="Times New Roman" w:cs="Times New Roman"/>
          <w:color w:val="000000" w:themeColor="text1"/>
          <w:sz w:val="24"/>
          <w:szCs w:val="24"/>
        </w:rPr>
        <w:t xml:space="preserve">tředkovatele o neprodlené zahájení poskytování služeb na základě zprostředkovatelské smlouvy a výslovně prohlašuji, že jsem si vědom, že v případě, že Zprostředkovatel zahájí poskytování služeb, zaniká mé právo na odstoupení od zprostředkovatelské smlouvy.</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Praze dne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Zájemce</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color w:val="000000" w:themeColor="text1"/>
        </w:rPr>
      </w:pPr>
      <w:r>
        <w:rPr>
          <w:rFonts w:ascii="Times New Roman" w:hAnsi="Times New Roman" w:cs="Times New Roman"/>
          <w:color w:val="000000" w:themeColor="text1"/>
          <w:sz w:val="24"/>
          <w:szCs w:val="24"/>
        </w:rPr>
        <w:t xml:space="preserve">V Praze dne  </w:t>
      </w:r>
      <w:r>
        <w:rPr>
          <w:color w:val="000000" w:themeColor="text1"/>
        </w:rPr>
      </w:r>
    </w:p>
    <w:p>
      <w:pPr>
        <w:jc w:val="both"/>
        <w:spacing w:line="240" w:lineRule="auto"/>
        <w:rPr>
          <w:color w:val="000000" w:themeColor="text1"/>
        </w:rPr>
      </w:pPr>
      <w:r>
        <w:rPr>
          <w:color w:val="000000" w:themeColor="text1"/>
        </w:rPr>
      </w:r>
      <w:r>
        <w:rPr>
          <w:color w:val="000000" w:themeColor="text1"/>
        </w:rPr>
      </w:r>
      <w:r>
        <w:rPr>
          <w:color w:val="000000" w:themeColor="text1"/>
        </w:rPr>
      </w:r>
    </w:p>
    <w:p>
      <w:pPr>
        <w:jc w:val="both"/>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jc w:val="both"/>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Zájemce</w:t>
      </w:r>
      <w:r>
        <w:rPr>
          <w:rFonts w:ascii="Times New Roman" w:hAnsi="Times New Roman" w:cs="Times New Roman"/>
          <w:b/>
          <w:bCs/>
          <w:color w:val="000000" w:themeColor="text1"/>
          <w:sz w:val="24"/>
          <w:szCs w:val="24"/>
        </w:rPr>
      </w:r>
      <w:r>
        <w:rPr>
          <w:rFonts w:ascii="Times New Roman" w:hAnsi="Times New Roman" w:cs="Times New Roman"/>
          <w:b/>
          <w:bCs/>
          <w:color w:val="000000" w:themeColor="text1"/>
          <w:sz w:val="24"/>
          <w:szCs w:val="24"/>
        </w:rP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both"/>
        <w:spacing w:line="240" w:lineRule="auto"/>
      </w:pPr>
      <w:r/>
      <w:r/>
    </w:p>
    <w:p>
      <w:pPr>
        <w:jc w:val="both"/>
        <w:spacing w:line="240" w:lineRule="auto"/>
      </w:pPr>
      <w:r/>
      <w:r/>
    </w:p>
    <w:sectPr>
      <w:footerReference w:type="default" r:id="rId9"/>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Segoe UI">
    <w:panose1 w:val="020B0502040204020203"/>
  </w:font>
  <w:font w:name="Lohit Hindi">
    <w:panose1 w:val="02000603000000000000"/>
  </w:font>
  <w:font w:name="Courier New">
    <w:panose1 w:val="02070309020205020404"/>
  </w:font>
  <w:font w:name="Mangal">
    <w:panose1 w:val="02040503050203030202"/>
  </w:font>
  <w:font w:name="SimSun, &amp;apos;Arial Unicode MS&amp;apos;">
    <w:panose1 w:val="02010600030101010101"/>
  </w:font>
  <w:font w:name="Arial">
    <w:panose1 w:val="020B0604020202020204"/>
  </w:font>
  <w:font w:name="SimSun">
    <w:panose1 w:val="02010600030101010101"/>
  </w:font>
  <w:font w:name="Times New Roman">
    <w:panose1 w:val="02020603050405020304"/>
  </w:font>
  <w:font w:name="Microsoft YaHei">
    <w:panose1 w:val="020B0503020204020204"/>
  </w:font>
  <w:font w:name="F">
    <w:panose1 w:val="020B05030500000200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0"/>
      <w:jc w:val="center"/>
    </w:pPr>
    <w:r>
      <w:fldChar w:fldCharType="begin"/>
    </w:r>
    <w:r>
      <w:instrText xml:space="preserve"> PAGE </w:instrText>
    </w:r>
    <w:r>
      <w:fldChar w:fldCharType="separate"/>
    </w:r>
    <w:r>
      <w:t xml:space="preserve">6</w:t>
    </w:r>
    <w:r>
      <w:fldChar w:fldCharType="end"/>
    </w:r>
    <w:r>
      <w:rPr>
        <w:rFonts w:ascii="Times New Roman" w:hAnsi="Times New Roman" w:cs="Times New Roman"/>
        <w:sz w:val="24"/>
        <w:szCs w:val="24"/>
      </w:rPr>
      <w:t xml:space="preserve"> / </w:t>
    </w:r>
    <w:fldSimple w:instr="NUMPAGES \* MERGEFORMAT">
      <w:r>
        <w:t xml:space="preserve">6</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Pr>
          <w:color w:val="000000"/>
        </w:rP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styleLink w:val="1100"/>
    <w:lvl w:ilvl="0">
      <w:start w:val="1"/>
      <w:numFmt w:val="decimal"/>
      <w:pStyle w:val="1100"/>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1">
    <w:multiLevelType w:val="hybridMultilevel"/>
    <w:styleLink w:val="1113"/>
    <w:lvl w:ilvl="0">
      <w:start w:val="1"/>
      <w:numFmt w:val="decimal"/>
      <w:pStyle w:val="1113"/>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2">
    <w:multiLevelType w:val="hybridMultilevel"/>
    <w:styleLink w:val="1110"/>
    <w:lvl w:ilvl="0">
      <w:start w:val="1"/>
      <w:numFmt w:val="decimal"/>
      <w:pStyle w:val="1110"/>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3">
    <w:multiLevelType w:val="hybridMultilevel"/>
    <w:styleLink w:val="1115"/>
    <w:lvl w:ilvl="0">
      <w:start w:val="1"/>
      <w:numFmt w:val="decimal"/>
      <w:pStyle w:val="1115"/>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4">
    <w:multiLevelType w:val="hybridMultilevel"/>
    <w:styleLink w:val="1105"/>
    <w:lvl w:ilvl="0">
      <w:start w:val="1"/>
      <w:numFmt w:val="decimal"/>
      <w:pStyle w:val="1105"/>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5">
    <w:multiLevelType w:val="hybridMultilevel"/>
    <w:styleLink w:val="1122"/>
    <w:lvl w:ilvl="0">
      <w:start w:val="1"/>
      <w:numFmt w:val="bullet"/>
      <w:pStyle w:val="1122"/>
      <w:isLgl w:val="false"/>
      <w:suff w:val="tab"/>
      <w:lvlText w:val=""/>
      <w:lvlJc w:val="left"/>
      <w:pPr>
        <w:ind w:left="1068" w:hanging="360"/>
      </w:pPr>
      <w:rPr>
        <w:rFonts w:ascii="Symbol" w:hAnsi="Symbol" w:cs="Symbol"/>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6">
    <w:multiLevelType w:val="hybridMultilevel"/>
    <w:styleLink w:val="1129"/>
    <w:lvl w:ilvl="0">
      <w:start w:val="1"/>
      <w:numFmt w:val="decimal"/>
      <w:pStyle w:val="1129"/>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7">
    <w:multiLevelType w:val="hybridMultilevel"/>
    <w:styleLink w:val="1103"/>
    <w:lvl w:ilvl="0">
      <w:start w:val="1"/>
      <w:numFmt w:val="bullet"/>
      <w:pStyle w:val="1103"/>
      <w:isLgl w:val="false"/>
      <w:suff w:val="tab"/>
      <w:lvlText w:val=""/>
      <w:lvlJc w:val="left"/>
      <w:pPr>
        <w:ind w:left="1068" w:hanging="360"/>
      </w:pPr>
      <w:rPr>
        <w:rFonts w:ascii="Symbol" w:hAnsi="Symbol" w:cs="Symbol"/>
        <w:sz w:val="24"/>
        <w:szCs w:val="24"/>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sz w:val="24"/>
        <w:szCs w:val="24"/>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sz w:val="24"/>
        <w:szCs w:val="24"/>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8">
    <w:multiLevelType w:val="hybridMultilevel"/>
    <w:styleLink w:val="1126"/>
    <w:lvl w:ilvl="0">
      <w:start w:val="1"/>
      <w:numFmt w:val="decimal"/>
      <w:pStyle w:val="1126"/>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9">
    <w:multiLevelType w:val="hybridMultilevel"/>
    <w:styleLink w:val="1111"/>
    <w:lvl w:ilvl="0">
      <w:start w:val="1"/>
      <w:numFmt w:val="bullet"/>
      <w:pStyle w:val="1111"/>
      <w:isLgl w:val="false"/>
      <w:suff w:val="tab"/>
      <w:lvlText w:val=""/>
      <w:lvlJc w:val="left"/>
      <w:pPr>
        <w:ind w:left="360" w:hanging="360"/>
      </w:pPr>
      <w:rPr>
        <w:rFonts w:ascii="Symbol" w:hAnsi="Symbol" w:cs="Symbol"/>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10">
    <w:multiLevelType w:val="hybridMultilevel"/>
    <w:styleLink w:val="1130"/>
    <w:lvl w:ilvl="0">
      <w:start w:val="1"/>
      <w:numFmt w:val="decimal"/>
      <w:pStyle w:val="1130"/>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11">
    <w:multiLevelType w:val="hybridMultilevel"/>
    <w:styleLink w:val="1121"/>
    <w:lvl w:ilvl="0">
      <w:start w:val="1"/>
      <w:numFmt w:val="decimal"/>
      <w:pStyle w:val="1121"/>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12">
    <w:multiLevelType w:val="hybridMultilevel"/>
    <w:styleLink w:val="1118"/>
    <w:lvl w:ilvl="0">
      <w:start w:val="1"/>
      <w:numFmt w:val="decimal"/>
      <w:pStyle w:val="1118"/>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13">
    <w:multiLevelType w:val="hybridMultilevel"/>
    <w:styleLink w:val="1123"/>
    <w:lvl w:ilvl="0">
      <w:start w:val="1"/>
      <w:numFmt w:val="decimal"/>
      <w:pStyle w:val="1123"/>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14">
    <w:multiLevelType w:val="hybridMultilevel"/>
    <w:styleLink w:val="1127"/>
    <w:lvl w:ilvl="0">
      <w:start w:val="1"/>
      <w:numFmt w:val="decimal"/>
      <w:pStyle w:val="1127"/>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16">
    <w:multiLevelType w:val="hybridMultilevel"/>
    <w:styleLink w:val="1124"/>
    <w:lvl w:ilvl="0">
      <w:start w:val="1"/>
      <w:numFmt w:val="bullet"/>
      <w:pStyle w:val="1124"/>
      <w:isLgl w:val="false"/>
      <w:suff w:val="tab"/>
      <w:lvlText w:val=""/>
      <w:lvlJc w:val="left"/>
      <w:pPr>
        <w:ind w:left="1068" w:hanging="360"/>
      </w:pPr>
      <w:rPr>
        <w:rFonts w:ascii="Symbol" w:hAnsi="Symbol" w:cs="Symbol"/>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17">
    <w:multiLevelType w:val="hybridMultilevel"/>
    <w:styleLink w:val="1125"/>
    <w:lvl w:ilvl="0">
      <w:start w:val="1"/>
      <w:numFmt w:val="decimal"/>
      <w:pStyle w:val="1125"/>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18">
    <w:multiLevelType w:val="hybridMultilevel"/>
    <w:styleLink w:val="1112"/>
    <w:lvl w:ilvl="0">
      <w:start w:val="1"/>
      <w:numFmt w:val="bullet"/>
      <w:pStyle w:val="1112"/>
      <w:isLgl w:val="false"/>
      <w:suff w:val="tab"/>
      <w:lvlText w:val=""/>
      <w:lvlJc w:val="left"/>
      <w:pPr>
        <w:ind w:left="1068" w:hanging="360"/>
      </w:pPr>
      <w:rPr>
        <w:rFonts w:ascii="Symbol" w:hAnsi="Symbol" w:cs="Symbol"/>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19">
    <w:multiLevelType w:val="hybridMultilevel"/>
    <w:styleLink w:val="1102"/>
    <w:lvl w:ilvl="0">
      <w:start w:val="1"/>
      <w:numFmt w:val="decimal"/>
      <w:pStyle w:val="1102"/>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21">
    <w:multiLevelType w:val="hybridMultilevel"/>
    <w:styleLink w:val="1094"/>
    <w:lvl w:ilvl="0">
      <w:start w:val="1"/>
      <w:numFmt w:val="bullet"/>
      <w:pStyle w:val="1094"/>
      <w:isLgl w:val="false"/>
      <w:suff w:val="tab"/>
      <w:lvlText w:val=""/>
      <w:lvlJc w:val="left"/>
      <w:pPr>
        <w:ind w:left="720" w:hanging="360"/>
      </w:pPr>
      <w:rPr>
        <w:rFonts w:ascii="Symbol" w:hAnsi="Symbol" w:cs="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cs="Wingdings"/>
      </w:rPr>
    </w:lvl>
    <w:lvl w:ilvl="3">
      <w:start w:val="1"/>
      <w:numFmt w:val="bullet"/>
      <w:isLgl w:val="false"/>
      <w:suff w:val="tab"/>
      <w:lvlText w:val=""/>
      <w:lvlJc w:val="left"/>
      <w:pPr>
        <w:ind w:left="2880" w:hanging="360"/>
      </w:pPr>
      <w:rPr>
        <w:rFonts w:ascii="Symbol" w:hAnsi="Symbol" w:cs="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cs="Wingdings"/>
      </w:rPr>
    </w:lvl>
    <w:lvl w:ilvl="6">
      <w:start w:val="1"/>
      <w:numFmt w:val="bullet"/>
      <w:isLgl w:val="false"/>
      <w:suff w:val="tab"/>
      <w:lvlText w:val=""/>
      <w:lvlJc w:val="left"/>
      <w:pPr>
        <w:ind w:left="5040" w:hanging="360"/>
      </w:pPr>
      <w:rPr>
        <w:rFonts w:ascii="Symbol" w:hAnsi="Symbol" w:cs="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cs="Wingdings"/>
      </w:rPr>
    </w:lvl>
  </w:abstractNum>
  <w:abstractNum w:abstractNumId="22">
    <w:multiLevelType w:val="hybridMultilevel"/>
    <w:lvl w:ilvl="0">
      <w:start w:val="1"/>
      <w:numFmt w:val="bullet"/>
      <w:isLgl w:val="false"/>
      <w:suff w:val="tab"/>
      <w:lvlText w:val=""/>
      <w:lvlJc w:val="left"/>
      <w:pPr>
        <w:ind w:left="1068" w:hanging="360"/>
      </w:pPr>
      <w:rPr>
        <w:rFonts w:hint="default" w:ascii="Symbol" w:hAnsi="Symbol" w:cs="Symbol"/>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cs="Wingdings"/>
      </w:rPr>
    </w:lvl>
    <w:lvl w:ilvl="3">
      <w:start w:val="1"/>
      <w:numFmt w:val="bullet"/>
      <w:isLgl w:val="false"/>
      <w:suff w:val="tab"/>
      <w:lvlText w:val=""/>
      <w:lvlJc w:val="left"/>
      <w:pPr>
        <w:ind w:left="3228" w:hanging="360"/>
      </w:pPr>
      <w:rPr>
        <w:rFonts w:hint="default" w:ascii="Symbol" w:hAnsi="Symbol" w:cs="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cs="Wingdings"/>
      </w:rPr>
    </w:lvl>
    <w:lvl w:ilvl="6">
      <w:start w:val="1"/>
      <w:numFmt w:val="bullet"/>
      <w:isLgl w:val="false"/>
      <w:suff w:val="tab"/>
      <w:lvlText w:val=""/>
      <w:lvlJc w:val="left"/>
      <w:pPr>
        <w:ind w:left="5388" w:hanging="360"/>
      </w:pPr>
      <w:rPr>
        <w:rFonts w:hint="default" w:ascii="Symbol" w:hAnsi="Symbol" w:cs="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cs="Wingdings"/>
      </w:rPr>
    </w:lvl>
  </w:abstractNum>
  <w:abstractNum w:abstractNumId="23">
    <w:multiLevelType w:val="hybridMultilevel"/>
    <w:styleLink w:val="1119"/>
    <w:lvl w:ilvl="0">
      <w:start w:val="1"/>
      <w:numFmt w:val="decimal"/>
      <w:pStyle w:val="1119"/>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24">
    <w:multiLevelType w:val="hybridMultilevel"/>
    <w:styleLink w:val="1116"/>
    <w:lvl w:ilvl="0">
      <w:start w:val="1"/>
      <w:numFmt w:val="decimal"/>
      <w:pStyle w:val="1116"/>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25">
    <w:multiLevelType w:val="hybridMultilevel"/>
    <w:styleLink w:val="1133"/>
    <w:lvl w:ilvl="0">
      <w:start w:val="1"/>
      <w:numFmt w:val="bullet"/>
      <w:pStyle w:val="1133"/>
      <w:isLgl w:val="false"/>
      <w:suff w:val="tab"/>
      <w:lvlText w:val=""/>
      <w:lvlJc w:val="left"/>
      <w:pPr>
        <w:ind w:left="720" w:hanging="360"/>
      </w:pPr>
      <w:rPr>
        <w:rFonts w:ascii="Symbol" w:hAnsi="Symbol" w:cs="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cs="Wingdings"/>
      </w:rPr>
    </w:lvl>
    <w:lvl w:ilvl="3">
      <w:start w:val="1"/>
      <w:numFmt w:val="bullet"/>
      <w:isLgl w:val="false"/>
      <w:suff w:val="tab"/>
      <w:lvlText w:val=""/>
      <w:lvlJc w:val="left"/>
      <w:pPr>
        <w:ind w:left="2880" w:hanging="360"/>
      </w:pPr>
      <w:rPr>
        <w:rFonts w:ascii="Symbol" w:hAnsi="Symbol" w:cs="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cs="Wingdings"/>
      </w:rPr>
    </w:lvl>
    <w:lvl w:ilvl="6">
      <w:start w:val="1"/>
      <w:numFmt w:val="bullet"/>
      <w:isLgl w:val="false"/>
      <w:suff w:val="tab"/>
      <w:lvlText w:val=""/>
      <w:lvlJc w:val="left"/>
      <w:pPr>
        <w:ind w:left="5040" w:hanging="360"/>
      </w:pPr>
      <w:rPr>
        <w:rFonts w:ascii="Symbol" w:hAnsi="Symbol" w:cs="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cs="Wingdings"/>
      </w:rPr>
    </w:lvl>
  </w:abstractNum>
  <w:abstractNum w:abstractNumId="26">
    <w:multiLevelType w:val="hybridMultilevel"/>
    <w:lvl w:ilvl="0">
      <w:start w:val="1"/>
      <w:numFmt w:val="bullet"/>
      <w:isLgl w:val="false"/>
      <w:suff w:val="tab"/>
      <w:lvlText w:val="-"/>
      <w:lvlJc w:val="left"/>
      <w:pPr>
        <w:ind w:left="786" w:hanging="360"/>
      </w:pPr>
      <w:rPr>
        <w:rFonts w:hint="default" w:ascii="Times New Roman" w:hAnsi="Times New Roman" w:eastAsia="SimSun, 'Arial Unicode MS'" w:cs="Times New Roman"/>
        <w:b/>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27">
    <w:multiLevelType w:val="hybridMultilevel"/>
    <w:styleLink w:val="1108"/>
    <w:lvl w:ilvl="0">
      <w:start w:val="1"/>
      <w:numFmt w:val="decimal"/>
      <w:pStyle w:val="1108"/>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28">
    <w:multiLevelType w:val="hybridMultilevel"/>
    <w:styleLink w:val="1098"/>
    <w:lvl w:ilvl="0">
      <w:start w:val="1"/>
      <w:numFmt w:val="decimal"/>
      <w:pStyle w:val="1098"/>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29">
    <w:multiLevelType w:val="hybridMultilevel"/>
    <w:lvl w:ilvl="0">
      <w:start w:val="14"/>
      <w:numFmt w:val="bullet"/>
      <w:isLgl w:val="false"/>
      <w:suff w:val="tab"/>
      <w:lvlText w:val="-"/>
      <w:lvlJc w:val="left"/>
      <w:pPr>
        <w:ind w:left="786" w:hanging="360"/>
      </w:pPr>
      <w:rPr>
        <w:rFonts w:hint="default" w:ascii="Times New Roman" w:hAnsi="Times New Roman" w:eastAsia="SimSun" w:cs="Times New Roman"/>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30">
    <w:multiLevelType w:val="hybridMultilevel"/>
    <w:styleLink w:val="1107"/>
    <w:lvl w:ilvl="0">
      <w:start w:val="1"/>
      <w:numFmt w:val="decimal"/>
      <w:pStyle w:val="1107"/>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31">
    <w:multiLevelType w:val="hybridMultilevel"/>
    <w:styleLink w:val="1109"/>
    <w:lvl w:ilvl="0">
      <w:start w:val="1"/>
      <w:numFmt w:val="bullet"/>
      <w:pStyle w:val="1109"/>
      <w:isLgl w:val="false"/>
      <w:suff w:val="tab"/>
      <w:lvlText w:val=""/>
      <w:lvlJc w:val="left"/>
      <w:pPr>
        <w:ind w:left="1068" w:hanging="360"/>
      </w:pPr>
      <w:rPr>
        <w:rFonts w:ascii="Symbol" w:hAnsi="Symbol" w:cs="Symbol"/>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32">
    <w:multiLevelType w:val="hybridMultilevel"/>
    <w:styleLink w:val="1106"/>
    <w:lvl w:ilvl="0">
      <w:start w:val="1"/>
      <w:numFmt w:val="none"/>
      <w:pStyle w:val="1106"/>
      <w:isLgl w:val="false"/>
      <w:suff w:val="tab"/>
      <w:lvlText w:val="%1"/>
      <w:lvlJc w:val="left"/>
      <w:pPr>
        <w:ind w:left="432" w:hanging="432"/>
      </w:pPr>
    </w:lvl>
    <w:lvl w:ilvl="1">
      <w:start w:val="1"/>
      <w:numFmt w:val="none"/>
      <w:isLgl w:val="false"/>
      <w:suff w:val="tab"/>
      <w:lvlText w:val="%2"/>
      <w:lvlJc w:val="left"/>
      <w:pPr>
        <w:ind w:left="576" w:hanging="576"/>
      </w:pPr>
    </w:lvl>
    <w:lvl w:ilvl="2">
      <w:start w:val="1"/>
      <w:numFmt w:val="none"/>
      <w:isLgl w:val="false"/>
      <w:suff w:val="tab"/>
      <w:lvlText w:val="%3"/>
      <w:lvlJc w:val="left"/>
      <w:pPr>
        <w:ind w:left="720" w:hanging="720"/>
      </w:pPr>
    </w:lvl>
    <w:lvl w:ilvl="3">
      <w:start w:val="1"/>
      <w:numFmt w:val="none"/>
      <w:isLgl w:val="false"/>
      <w:suff w:val="tab"/>
      <w:lvlText w:val="%4"/>
      <w:lvlJc w:val="left"/>
      <w:pPr>
        <w:ind w:left="864" w:hanging="864"/>
      </w:pPr>
    </w:lvl>
    <w:lvl w:ilvl="4">
      <w:start w:val="1"/>
      <w:numFmt w:val="none"/>
      <w:isLgl w:val="false"/>
      <w:suff w:val="tab"/>
      <w:lvlText w:val="%5"/>
      <w:lvlJc w:val="left"/>
      <w:pPr>
        <w:ind w:left="1008" w:hanging="1008"/>
      </w:pPr>
    </w:lvl>
    <w:lvl w:ilvl="5">
      <w:start w:val="1"/>
      <w:numFmt w:val="none"/>
      <w:isLgl w:val="false"/>
      <w:suff w:val="tab"/>
      <w:lvlText w:val="%6"/>
      <w:lvlJc w:val="left"/>
      <w:pPr>
        <w:ind w:left="1152" w:hanging="1152"/>
      </w:pPr>
    </w:lvl>
    <w:lvl w:ilvl="6">
      <w:start w:val="1"/>
      <w:numFmt w:val="none"/>
      <w:isLgl w:val="false"/>
      <w:suff w:val="tab"/>
      <w:lvlText w:val="%7"/>
      <w:lvlJc w:val="left"/>
      <w:pPr>
        <w:ind w:left="1296" w:hanging="1296"/>
      </w:pPr>
    </w:lvl>
    <w:lvl w:ilvl="7">
      <w:start w:val="1"/>
      <w:numFmt w:val="none"/>
      <w:isLgl w:val="false"/>
      <w:suff w:val="tab"/>
      <w:lvlText w:val="%8"/>
      <w:lvlJc w:val="left"/>
      <w:pPr>
        <w:ind w:left="1440" w:hanging="1440"/>
      </w:pPr>
    </w:lvl>
    <w:lvl w:ilvl="8">
      <w:start w:val="1"/>
      <w:numFmt w:val="none"/>
      <w:isLgl w:val="false"/>
      <w:suff w:val="tab"/>
      <w:lvlText w:val="%9"/>
      <w:lvlJc w:val="left"/>
      <w:pPr>
        <w:ind w:left="1584" w:hanging="1584"/>
      </w:pPr>
    </w:lvl>
  </w:abstractNum>
  <w:abstractNum w:abstractNumId="33">
    <w:multiLevelType w:val="hybridMultilevel"/>
    <w:styleLink w:val="1097"/>
    <w:lvl w:ilvl="0">
      <w:start w:val="1"/>
      <w:numFmt w:val="decimal"/>
      <w:pStyle w:val="1097"/>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34">
    <w:multiLevelType w:val="hybridMultilevel"/>
    <w:styleLink w:val="1101"/>
    <w:lvl w:ilvl="0">
      <w:start w:val="1"/>
      <w:numFmt w:val="decimal"/>
      <w:pStyle w:val="1101"/>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35">
    <w:multiLevelType w:val="hybridMultilevel"/>
    <w:styleLink w:val="1120"/>
    <w:lvl w:ilvl="0">
      <w:start w:val="1"/>
      <w:numFmt w:val="decimal"/>
      <w:pStyle w:val="1120"/>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36">
    <w:multiLevelType w:val="hybridMultilevel"/>
    <w:styleLink w:val="1128"/>
    <w:lvl w:ilvl="0">
      <w:start w:val="1"/>
      <w:numFmt w:val="decimal"/>
      <w:pStyle w:val="1128"/>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37">
    <w:multiLevelType w:val="hybridMultilevel"/>
    <w:styleLink w:val="1117"/>
    <w:lvl w:ilvl="0">
      <w:start w:val="1"/>
      <w:numFmt w:val="decimal"/>
      <w:pStyle w:val="1117"/>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38">
    <w:multiLevelType w:val="hybridMultilevel"/>
    <w:styleLink w:val="1131"/>
    <w:lvl w:ilvl="0">
      <w:start w:val="1"/>
      <w:numFmt w:val="decimal"/>
      <w:pStyle w:val="1131"/>
      <w:isLgl w:val="false"/>
      <w:suff w:val="tab"/>
      <w:lvlText w:val="%1."/>
      <w:lvlJc w:val="left"/>
      <w:pPr>
        <w:ind w:left="360" w:hanging="360"/>
      </w:pPr>
      <w:rPr>
        <w:rFonts w:cs="Times New Roman"/>
        <w:sz w:val="24"/>
        <w:szCs w:val="24"/>
      </w:rPr>
    </w:lvl>
    <w:lvl w:ilvl="1">
      <w:start w:val="1"/>
      <w:numFmt w:val="lowerLetter"/>
      <w:isLgl w:val="false"/>
      <w:suff w:val="tab"/>
      <w:lvlText w:val="%2."/>
      <w:lvlJc w:val="left"/>
      <w:pPr>
        <w:ind w:left="1080" w:hanging="360"/>
      </w:pPr>
    </w:lvl>
    <w:lvl w:ilvl="2">
      <w:start w:val="1"/>
      <w:numFmt w:val="lowerRoman"/>
      <w:isLgl w:val="false"/>
      <w:suff w:val="tab"/>
      <w:lvlText w:val="%1.%2.%3."/>
      <w:lvlJc w:val="right"/>
      <w:pPr>
        <w:ind w:left="1800" w:hanging="180"/>
      </w:pPr>
    </w:lvl>
    <w:lvl w:ilvl="3">
      <w:start w:val="1"/>
      <w:numFmt w:val="decimal"/>
      <w:isLgl w:val="false"/>
      <w:suff w:val="tab"/>
      <w:lvlText w:val="%1.%2.%3.%4."/>
      <w:lvlJc w:val="left"/>
      <w:pPr>
        <w:ind w:left="2520" w:hanging="360"/>
      </w:pPr>
    </w:lvl>
    <w:lvl w:ilvl="4">
      <w:start w:val="1"/>
      <w:numFmt w:val="lowerLetter"/>
      <w:isLgl w:val="false"/>
      <w:suff w:val="tab"/>
      <w:lvlText w:val="%1.%2.%3.%4.%5."/>
      <w:lvlJc w:val="left"/>
      <w:pPr>
        <w:ind w:left="3240" w:hanging="360"/>
      </w:pPr>
    </w:lvl>
    <w:lvl w:ilvl="5">
      <w:start w:val="1"/>
      <w:numFmt w:val="lowerRoman"/>
      <w:isLgl w:val="false"/>
      <w:suff w:val="tab"/>
      <w:lvlText w:val="%1.%2.%3.%4.%5.%6."/>
      <w:lvlJc w:val="right"/>
      <w:pPr>
        <w:ind w:left="3960" w:hanging="180"/>
      </w:pPr>
    </w:lvl>
    <w:lvl w:ilvl="6">
      <w:start w:val="1"/>
      <w:numFmt w:val="decimal"/>
      <w:isLgl w:val="false"/>
      <w:suff w:val="tab"/>
      <w:lvlText w:val="%1.%2.%3.%4.%5.%6.%7."/>
      <w:lvlJc w:val="left"/>
      <w:pPr>
        <w:ind w:left="4680" w:hanging="360"/>
      </w:pPr>
    </w:lvl>
    <w:lvl w:ilvl="7">
      <w:start w:val="1"/>
      <w:numFmt w:val="lowerLetter"/>
      <w:isLgl w:val="false"/>
      <w:suff w:val="tab"/>
      <w:lvlText w:val="%1.%2.%3.%4.%5.%6.%7.%8."/>
      <w:lvlJc w:val="left"/>
      <w:pPr>
        <w:ind w:left="5400" w:hanging="360"/>
      </w:pPr>
    </w:lvl>
    <w:lvl w:ilvl="8">
      <w:start w:val="1"/>
      <w:numFmt w:val="lowerRoman"/>
      <w:isLgl w:val="false"/>
      <w:suff w:val="tab"/>
      <w:lvlText w:val="%1.%2.%3.%4.%5.%6.%7.%8.%9."/>
      <w:lvlJc w:val="right"/>
      <w:pPr>
        <w:ind w:left="6120" w:hanging="180"/>
      </w:pPr>
    </w:lvl>
  </w:abstractNum>
  <w:abstractNum w:abstractNumId="39">
    <w:multiLevelType w:val="hybridMultilevel"/>
    <w:styleLink w:val="1104"/>
    <w:lvl w:ilvl="0">
      <w:start w:val="1"/>
      <w:numFmt w:val="bullet"/>
      <w:pStyle w:val="1104"/>
      <w:isLgl w:val="false"/>
      <w:suff w:val="tab"/>
      <w:lvlText w:val=""/>
      <w:lvlJc w:val="left"/>
      <w:pPr>
        <w:ind w:left="1068" w:hanging="360"/>
      </w:pPr>
      <w:rPr>
        <w:rFonts w:ascii="Symbol" w:hAnsi="Symbol" w:cs="Symbol"/>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40">
    <w:multiLevelType w:val="hybridMultilevel"/>
    <w:styleLink w:val="1132"/>
    <w:lvl w:ilvl="0">
      <w:start w:val="1"/>
      <w:numFmt w:val="bullet"/>
      <w:pStyle w:val="1132"/>
      <w:isLgl w:val="false"/>
      <w:suff w:val="tab"/>
      <w:lvlText w:val=""/>
      <w:lvlJc w:val="left"/>
      <w:pPr>
        <w:ind w:left="720" w:hanging="360"/>
      </w:pPr>
      <w:rPr>
        <w:rFonts w:ascii="Symbol" w:hAnsi="Symbol" w:cs="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cs="Wingdings"/>
      </w:rPr>
    </w:lvl>
    <w:lvl w:ilvl="3">
      <w:start w:val="1"/>
      <w:numFmt w:val="bullet"/>
      <w:isLgl w:val="false"/>
      <w:suff w:val="tab"/>
      <w:lvlText w:val=""/>
      <w:lvlJc w:val="left"/>
      <w:pPr>
        <w:ind w:left="2880" w:hanging="360"/>
      </w:pPr>
      <w:rPr>
        <w:rFonts w:ascii="Symbol" w:hAnsi="Symbol" w:cs="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cs="Wingdings"/>
      </w:rPr>
    </w:lvl>
    <w:lvl w:ilvl="6">
      <w:start w:val="1"/>
      <w:numFmt w:val="bullet"/>
      <w:isLgl w:val="false"/>
      <w:suff w:val="tab"/>
      <w:lvlText w:val=""/>
      <w:lvlJc w:val="left"/>
      <w:pPr>
        <w:ind w:left="5040" w:hanging="360"/>
      </w:pPr>
      <w:rPr>
        <w:rFonts w:ascii="Symbol" w:hAnsi="Symbol" w:cs="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cs="Wingdings"/>
      </w:rPr>
    </w:lvl>
  </w:abstractNum>
  <w:abstractNum w:abstractNumId="41">
    <w:multiLevelType w:val="hybridMultilevel"/>
    <w:styleLink w:val="1099"/>
    <w:lvl w:ilvl="0">
      <w:start w:val="1"/>
      <w:numFmt w:val="decimal"/>
      <w:pStyle w:val="1099"/>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42">
    <w:multiLevelType w:val="hybridMultilevel"/>
    <w:styleLink w:val="1096"/>
    <w:lvl w:ilvl="0">
      <w:start w:val="1"/>
      <w:numFmt w:val="bullet"/>
      <w:pStyle w:val="1096"/>
      <w:isLgl w:val="false"/>
      <w:suff w:val="tab"/>
      <w:lvlText w:val=""/>
      <w:lvlJc w:val="left"/>
      <w:pPr>
        <w:ind w:left="1068" w:hanging="360"/>
      </w:pPr>
      <w:rPr>
        <w:rFonts w:ascii="Symbol" w:hAnsi="Symbol" w:cs="Symbol"/>
        <w:sz w:val="24"/>
        <w:szCs w:val="24"/>
      </w:rPr>
    </w:lvl>
    <w:lvl w:ilvl="1">
      <w:start w:val="1"/>
      <w:numFmt w:val="bullet"/>
      <w:isLgl w:val="false"/>
      <w:suff w:val="tab"/>
      <w:lvlText w:val="o"/>
      <w:lvlJc w:val="left"/>
      <w:pPr>
        <w:ind w:left="1788" w:hanging="360"/>
      </w:pPr>
      <w:rPr>
        <w:rFonts w:ascii="Courier New" w:hAnsi="Courier New" w:cs="Courier New"/>
      </w:rPr>
    </w:lvl>
    <w:lvl w:ilvl="2">
      <w:start w:val="1"/>
      <w:numFmt w:val="bullet"/>
      <w:isLgl w:val="false"/>
      <w:suff w:val="tab"/>
      <w:lvlText w:val=""/>
      <w:lvlJc w:val="left"/>
      <w:pPr>
        <w:ind w:left="2508" w:hanging="360"/>
      </w:pPr>
      <w:rPr>
        <w:rFonts w:ascii="Wingdings" w:hAnsi="Wingdings" w:cs="Wingdings"/>
      </w:rPr>
    </w:lvl>
    <w:lvl w:ilvl="3">
      <w:start w:val="1"/>
      <w:numFmt w:val="bullet"/>
      <w:isLgl w:val="false"/>
      <w:suff w:val="tab"/>
      <w:lvlText w:val=""/>
      <w:lvlJc w:val="left"/>
      <w:pPr>
        <w:ind w:left="3228" w:hanging="360"/>
      </w:pPr>
      <w:rPr>
        <w:rFonts w:ascii="Symbol" w:hAnsi="Symbol" w:cs="Symbol"/>
        <w:sz w:val="24"/>
        <w:szCs w:val="24"/>
      </w:rPr>
    </w:lvl>
    <w:lvl w:ilvl="4">
      <w:start w:val="1"/>
      <w:numFmt w:val="bullet"/>
      <w:isLgl w:val="false"/>
      <w:suff w:val="tab"/>
      <w:lvlText w:val="o"/>
      <w:lvlJc w:val="left"/>
      <w:pPr>
        <w:ind w:left="3948" w:hanging="360"/>
      </w:pPr>
      <w:rPr>
        <w:rFonts w:ascii="Courier New" w:hAnsi="Courier New" w:cs="Courier New"/>
      </w:rPr>
    </w:lvl>
    <w:lvl w:ilvl="5">
      <w:start w:val="1"/>
      <w:numFmt w:val="bullet"/>
      <w:isLgl w:val="false"/>
      <w:suff w:val="tab"/>
      <w:lvlText w:val=""/>
      <w:lvlJc w:val="left"/>
      <w:pPr>
        <w:ind w:left="4668" w:hanging="360"/>
      </w:pPr>
      <w:rPr>
        <w:rFonts w:ascii="Wingdings" w:hAnsi="Wingdings" w:cs="Wingdings"/>
      </w:rPr>
    </w:lvl>
    <w:lvl w:ilvl="6">
      <w:start w:val="1"/>
      <w:numFmt w:val="bullet"/>
      <w:isLgl w:val="false"/>
      <w:suff w:val="tab"/>
      <w:lvlText w:val=""/>
      <w:lvlJc w:val="left"/>
      <w:pPr>
        <w:ind w:left="5388" w:hanging="360"/>
      </w:pPr>
      <w:rPr>
        <w:rFonts w:ascii="Symbol" w:hAnsi="Symbol" w:cs="Symbol"/>
        <w:sz w:val="24"/>
        <w:szCs w:val="24"/>
      </w:rPr>
    </w:lvl>
    <w:lvl w:ilvl="7">
      <w:start w:val="1"/>
      <w:numFmt w:val="bullet"/>
      <w:isLgl w:val="false"/>
      <w:suff w:val="tab"/>
      <w:lvlText w:val="o"/>
      <w:lvlJc w:val="left"/>
      <w:pPr>
        <w:ind w:left="6108" w:hanging="360"/>
      </w:pPr>
      <w:rPr>
        <w:rFonts w:ascii="Courier New" w:hAnsi="Courier New" w:cs="Courier New"/>
      </w:rPr>
    </w:lvl>
    <w:lvl w:ilvl="8">
      <w:start w:val="1"/>
      <w:numFmt w:val="bullet"/>
      <w:isLgl w:val="false"/>
      <w:suff w:val="tab"/>
      <w:lvlText w:val=""/>
      <w:lvlJc w:val="left"/>
      <w:pPr>
        <w:ind w:left="6828" w:hanging="360"/>
      </w:pPr>
      <w:rPr>
        <w:rFonts w:ascii="Wingdings" w:hAnsi="Wingdings" w:cs="Wingdings"/>
      </w:rPr>
    </w:lvl>
  </w:abstractNum>
  <w:abstractNum w:abstractNumId="43">
    <w:multiLevelType w:val="hybridMultilevel"/>
    <w:styleLink w:val="1114"/>
    <w:lvl w:ilvl="0">
      <w:start w:val="1"/>
      <w:numFmt w:val="decimal"/>
      <w:pStyle w:val="1114"/>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44">
    <w:multiLevelType w:val="hybridMultilevel"/>
    <w:styleLink w:val="1095"/>
    <w:lvl w:ilvl="0">
      <w:start w:val="1"/>
      <w:numFmt w:val="decimal"/>
      <w:pStyle w:val="1095"/>
      <w:isLgl w:val="false"/>
      <w:suff w:val="tab"/>
      <w:lvlText w:val="%1."/>
      <w:lvlJc w:val="left"/>
      <w:pPr>
        <w:ind w:left="720" w:hanging="360"/>
      </w:pPr>
      <w:rPr>
        <w:rFonts w:cs="Times New Roman"/>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1.%2.%3."/>
      <w:lvlJc w:val="right"/>
      <w:pPr>
        <w:ind w:left="2160" w:hanging="180"/>
      </w:pPr>
    </w:lvl>
    <w:lvl w:ilvl="3">
      <w:start w:val="1"/>
      <w:numFmt w:val="decimal"/>
      <w:isLgl w:val="false"/>
      <w:suff w:val="tab"/>
      <w:lvlText w:val="%1.%2.%3.%4."/>
      <w:lvlJc w:val="left"/>
      <w:pPr>
        <w:ind w:left="2880" w:hanging="360"/>
      </w:pPr>
    </w:lvl>
    <w:lvl w:ilvl="4">
      <w:start w:val="1"/>
      <w:numFmt w:val="lowerLetter"/>
      <w:isLgl w:val="false"/>
      <w:suff w:val="tab"/>
      <w:lvlText w:val="%1.%2.%3.%4.%5."/>
      <w:lvlJc w:val="left"/>
      <w:pPr>
        <w:ind w:left="3600" w:hanging="360"/>
      </w:pPr>
    </w:lvl>
    <w:lvl w:ilvl="5">
      <w:start w:val="1"/>
      <w:numFmt w:val="lowerRoman"/>
      <w:isLgl w:val="false"/>
      <w:suff w:val="tab"/>
      <w:lvlText w:val="%1.%2.%3.%4.%5.%6."/>
      <w:lvlJc w:val="right"/>
      <w:pPr>
        <w:ind w:left="4320" w:hanging="180"/>
      </w:pPr>
    </w:lvl>
    <w:lvl w:ilvl="6">
      <w:start w:val="1"/>
      <w:numFmt w:val="decimal"/>
      <w:isLgl w:val="false"/>
      <w:suff w:val="tab"/>
      <w:lvlText w:val="%1.%2.%3.%4.%5.%6.%7."/>
      <w:lvlJc w:val="left"/>
      <w:pPr>
        <w:ind w:left="5040" w:hanging="360"/>
      </w:pPr>
    </w:lvl>
    <w:lvl w:ilvl="7">
      <w:start w:val="1"/>
      <w:numFmt w:val="lowerLetter"/>
      <w:isLgl w:val="false"/>
      <w:suff w:val="tab"/>
      <w:lvlText w:val="%1.%2.%3.%4.%5.%6.%7.%8."/>
      <w:lvlJc w:val="left"/>
      <w:pPr>
        <w:ind w:left="5760" w:hanging="360"/>
      </w:pPr>
    </w:lvl>
    <w:lvl w:ilvl="8">
      <w:start w:val="1"/>
      <w:numFmt w:val="lowerRoman"/>
      <w:isLgl w:val="false"/>
      <w:suff w:val="tab"/>
      <w:lvlText w:val="%1.%2.%3.%4.%5.%6.%7.%8.%9."/>
      <w:lvlJc w:val="right"/>
      <w:pPr>
        <w:ind w:left="6480" w:hanging="180"/>
      </w:pPr>
    </w:lvl>
  </w:abstractNum>
  <w:abstractNum w:abstractNumId="45">
    <w:multiLevelType w:val="hybridMultilevel"/>
    <w:lvl w:ilvl="0">
      <w:start w:val="1"/>
      <w:numFmt w:val="bullet"/>
      <w:isLgl w:val="false"/>
      <w:suff w:val="tab"/>
      <w:lvlText w:val="-"/>
      <w:lvlJc w:val="left"/>
      <w:pPr>
        <w:ind w:left="786" w:hanging="360"/>
      </w:pPr>
      <w:rPr>
        <w:rFonts w:hint="default" w:ascii="Times New Roman" w:hAnsi="Times New Roman" w:eastAsia="SimSun, 'Arial Unicode MS'" w:cs="Times New Roman"/>
        <w:b/>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num w:numId="1">
    <w:abstractNumId w:val="21"/>
  </w:num>
  <w:num w:numId="2">
    <w:abstractNumId w:val="44"/>
  </w:num>
  <w:num w:numId="3">
    <w:abstractNumId w:val="42"/>
  </w:num>
  <w:num w:numId="4">
    <w:abstractNumId w:val="33"/>
  </w:num>
  <w:num w:numId="5">
    <w:abstractNumId w:val="28"/>
  </w:num>
  <w:num w:numId="6">
    <w:abstractNumId w:val="41"/>
  </w:num>
  <w:num w:numId="7">
    <w:abstractNumId w:val="0"/>
  </w:num>
  <w:num w:numId="8">
    <w:abstractNumId w:val="34"/>
  </w:num>
  <w:num w:numId="9">
    <w:abstractNumId w:val="19"/>
  </w:num>
  <w:num w:numId="10">
    <w:abstractNumId w:val="7"/>
  </w:num>
  <w:num w:numId="11">
    <w:abstractNumId w:val="39"/>
  </w:num>
  <w:num w:numId="12">
    <w:abstractNumId w:val="4"/>
  </w:num>
  <w:num w:numId="13">
    <w:abstractNumId w:val="32"/>
  </w:num>
  <w:num w:numId="14">
    <w:abstractNumId w:val="30"/>
  </w:num>
  <w:num w:numId="15">
    <w:abstractNumId w:val="27"/>
  </w:num>
  <w:num w:numId="16">
    <w:abstractNumId w:val="31"/>
  </w:num>
  <w:num w:numId="17">
    <w:abstractNumId w:val="2"/>
  </w:num>
  <w:num w:numId="18">
    <w:abstractNumId w:val="9"/>
  </w:num>
  <w:num w:numId="19">
    <w:abstractNumId w:val="18"/>
  </w:num>
  <w:num w:numId="20">
    <w:abstractNumId w:val="1"/>
  </w:num>
  <w:num w:numId="21">
    <w:abstractNumId w:val="43"/>
  </w:num>
  <w:num w:numId="22">
    <w:abstractNumId w:val="3"/>
  </w:num>
  <w:num w:numId="23">
    <w:abstractNumId w:val="24"/>
  </w:num>
  <w:num w:numId="24">
    <w:abstractNumId w:val="37"/>
    <w:lvlOverride w:ilvl="0">
      <w:lvl w:ilvl="0">
        <w:start w:val="1"/>
        <w:numFmt w:val="decimal"/>
        <w:isLgl w:val="false"/>
        <w:suff w:val="tab"/>
        <w:lvlText w:val="%1."/>
        <w:lvlJc w:val="left"/>
        <w:pPr>
          <w:ind w:left="785" w:hanging="360"/>
        </w:pPr>
        <w:rPr>
          <w:rFonts w:hint="default" w:ascii="Times New Roman" w:hAnsi="Times New Roman" w:cs="Times New Roman"/>
          <w:sz w:val="24"/>
          <w:szCs w:val="24"/>
        </w:rPr>
      </w:lvl>
    </w:lvlOverride>
  </w:num>
  <w:num w:numId="25">
    <w:abstractNumId w:val="12"/>
  </w:num>
  <w:num w:numId="26">
    <w:abstractNumId w:val="23"/>
  </w:num>
  <w:num w:numId="27">
    <w:abstractNumId w:val="35"/>
  </w:num>
  <w:num w:numId="28">
    <w:abstractNumId w:val="11"/>
  </w:num>
  <w:num w:numId="29">
    <w:abstractNumId w:val="5"/>
  </w:num>
  <w:num w:numId="30">
    <w:abstractNumId w:val="13"/>
  </w:num>
  <w:num w:numId="31">
    <w:abstractNumId w:val="16"/>
  </w:num>
  <w:num w:numId="32">
    <w:abstractNumId w:val="17"/>
  </w:num>
  <w:num w:numId="33">
    <w:abstractNumId w:val="8"/>
  </w:num>
  <w:num w:numId="34">
    <w:abstractNumId w:val="14"/>
  </w:num>
  <w:num w:numId="35">
    <w:abstractNumId w:val="36"/>
  </w:num>
  <w:num w:numId="36">
    <w:abstractNumId w:val="6"/>
  </w:num>
  <w:num w:numId="37">
    <w:abstractNumId w:val="10"/>
  </w:num>
  <w:num w:numId="38">
    <w:abstractNumId w:val="38"/>
  </w:num>
  <w:num w:numId="39">
    <w:abstractNumId w:val="40"/>
  </w:num>
  <w:num w:numId="40">
    <w:abstractNumId w:val="25"/>
  </w:num>
  <w:num w:numId="41">
    <w:abstractNumId w:val="37"/>
    <w:lvlOverride w:ilvl="0">
      <w:startOverride w:val="1"/>
    </w:lvlOverride>
  </w:num>
  <w:num w:numId="42">
    <w:abstractNumId w:val="26"/>
  </w:num>
  <w:num w:numId="43">
    <w:abstractNumId w:val="37"/>
  </w:num>
  <w:num w:numId="44">
    <w:abstractNumId w:val="20"/>
  </w:num>
  <w:num w:numId="45">
    <w:abstractNumId w:val="22"/>
  </w:num>
  <w:num w:numId="46">
    <w:abstractNumId w:val="15"/>
  </w:num>
  <w:num w:numId="47">
    <w:abstractNumId w:val="29"/>
  </w:num>
  <w:num w:numId="48">
    <w:abstractNumId w:val="37"/>
    <w:lvlOverride w:ilvl="0">
      <w:lvl w:ilvl="0">
        <w:start w:val="1"/>
        <w:numFmt w:val="decimal"/>
        <w:isLgl w:val="false"/>
        <w:suff w:val="tab"/>
        <w:lvlText w:val="%1."/>
        <w:lvlJc w:val="left"/>
        <w:pPr>
          <w:ind w:left="360" w:hanging="360"/>
        </w:pPr>
        <w:rPr>
          <w:rFonts w:hint="default" w:ascii="Times New Roman" w:hAnsi="Times New Roman" w:cs="Times New Roman"/>
          <w:sz w:val="24"/>
          <w:szCs w:val="24"/>
        </w:rPr>
      </w:lvl>
    </w:lvlOverride>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SimSun" w:cs="F"/>
        <w:sz w:val="22"/>
        <w:szCs w:val="22"/>
        <w:lang w:val="cs-CZ" w:eastAsia="cs-CZ" w:bidi="ar-SA"/>
      </w:rPr>
    </w:rPrDefault>
    <w:pPrDefault>
      <w:pPr>
        <w:spacing w:before="0" w:beforeAutospacing="0" w:after="200" w:afterAutospacing="0" w:line="276" w:lineRule="auto"/>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7">
    <w:name w:val="Heading 1"/>
    <w:basedOn w:val="940"/>
    <w:next w:val="940"/>
    <w:link w:val="768"/>
    <w:uiPriority w:val="9"/>
    <w:qFormat/>
    <w:pPr>
      <w:keepLines/>
      <w:keepNext/>
      <w:spacing w:before="480" w:after="200"/>
      <w:outlineLvl w:val="0"/>
    </w:pPr>
    <w:rPr>
      <w:rFonts w:ascii="Arial" w:hAnsi="Arial" w:eastAsia="Arial" w:cs="Arial"/>
      <w:sz w:val="40"/>
      <w:szCs w:val="40"/>
    </w:rPr>
  </w:style>
  <w:style w:type="character" w:styleId="768">
    <w:name w:val="Heading 1 Char"/>
    <w:basedOn w:val="941"/>
    <w:link w:val="767"/>
    <w:uiPriority w:val="9"/>
    <w:rPr>
      <w:rFonts w:ascii="Arial" w:hAnsi="Arial" w:eastAsia="Arial" w:cs="Arial"/>
      <w:sz w:val="40"/>
      <w:szCs w:val="40"/>
    </w:rPr>
  </w:style>
  <w:style w:type="paragraph" w:styleId="769">
    <w:name w:val="Heading 2"/>
    <w:basedOn w:val="940"/>
    <w:next w:val="940"/>
    <w:link w:val="770"/>
    <w:uiPriority w:val="9"/>
    <w:unhideWhenUsed/>
    <w:qFormat/>
    <w:pPr>
      <w:keepLines/>
      <w:keepNext/>
      <w:spacing w:before="360" w:after="200"/>
      <w:outlineLvl w:val="1"/>
    </w:pPr>
    <w:rPr>
      <w:rFonts w:ascii="Arial" w:hAnsi="Arial" w:eastAsia="Arial" w:cs="Arial"/>
      <w:sz w:val="34"/>
    </w:rPr>
  </w:style>
  <w:style w:type="character" w:styleId="770">
    <w:name w:val="Heading 2 Char"/>
    <w:basedOn w:val="941"/>
    <w:link w:val="769"/>
    <w:uiPriority w:val="9"/>
    <w:rPr>
      <w:rFonts w:ascii="Arial" w:hAnsi="Arial" w:eastAsia="Arial" w:cs="Arial"/>
      <w:sz w:val="34"/>
    </w:rPr>
  </w:style>
  <w:style w:type="paragraph" w:styleId="771">
    <w:name w:val="Heading 3"/>
    <w:basedOn w:val="940"/>
    <w:next w:val="940"/>
    <w:link w:val="772"/>
    <w:uiPriority w:val="9"/>
    <w:unhideWhenUsed/>
    <w:qFormat/>
    <w:pPr>
      <w:keepLines/>
      <w:keepNext/>
      <w:spacing w:before="320" w:after="200"/>
      <w:outlineLvl w:val="2"/>
    </w:pPr>
    <w:rPr>
      <w:rFonts w:ascii="Arial" w:hAnsi="Arial" w:eastAsia="Arial" w:cs="Arial"/>
      <w:sz w:val="30"/>
      <w:szCs w:val="30"/>
    </w:rPr>
  </w:style>
  <w:style w:type="character" w:styleId="772">
    <w:name w:val="Heading 3 Char"/>
    <w:basedOn w:val="941"/>
    <w:link w:val="771"/>
    <w:uiPriority w:val="9"/>
    <w:rPr>
      <w:rFonts w:ascii="Arial" w:hAnsi="Arial" w:eastAsia="Arial" w:cs="Arial"/>
      <w:sz w:val="30"/>
      <w:szCs w:val="30"/>
    </w:rPr>
  </w:style>
  <w:style w:type="paragraph" w:styleId="773">
    <w:name w:val="Heading 4"/>
    <w:basedOn w:val="940"/>
    <w:next w:val="940"/>
    <w:link w:val="774"/>
    <w:uiPriority w:val="9"/>
    <w:unhideWhenUsed/>
    <w:qFormat/>
    <w:pPr>
      <w:keepLines/>
      <w:keepNext/>
      <w:spacing w:before="320" w:after="200"/>
      <w:outlineLvl w:val="3"/>
    </w:pPr>
    <w:rPr>
      <w:rFonts w:ascii="Arial" w:hAnsi="Arial" w:eastAsia="Arial" w:cs="Arial"/>
      <w:b/>
      <w:bCs/>
      <w:sz w:val="26"/>
      <w:szCs w:val="26"/>
    </w:rPr>
  </w:style>
  <w:style w:type="character" w:styleId="774">
    <w:name w:val="Heading 4 Char"/>
    <w:basedOn w:val="941"/>
    <w:link w:val="773"/>
    <w:uiPriority w:val="9"/>
    <w:rPr>
      <w:rFonts w:ascii="Arial" w:hAnsi="Arial" w:eastAsia="Arial" w:cs="Arial"/>
      <w:b/>
      <w:bCs/>
      <w:sz w:val="26"/>
      <w:szCs w:val="26"/>
    </w:rPr>
  </w:style>
  <w:style w:type="paragraph" w:styleId="775">
    <w:name w:val="Heading 5"/>
    <w:basedOn w:val="940"/>
    <w:next w:val="940"/>
    <w:link w:val="776"/>
    <w:uiPriority w:val="9"/>
    <w:unhideWhenUsed/>
    <w:qFormat/>
    <w:pPr>
      <w:keepLines/>
      <w:keepNext/>
      <w:spacing w:before="320" w:after="200"/>
      <w:outlineLvl w:val="4"/>
    </w:pPr>
    <w:rPr>
      <w:rFonts w:ascii="Arial" w:hAnsi="Arial" w:eastAsia="Arial" w:cs="Arial"/>
      <w:b/>
      <w:bCs/>
      <w:sz w:val="24"/>
      <w:szCs w:val="24"/>
    </w:rPr>
  </w:style>
  <w:style w:type="character" w:styleId="776">
    <w:name w:val="Heading 5 Char"/>
    <w:basedOn w:val="941"/>
    <w:link w:val="775"/>
    <w:uiPriority w:val="9"/>
    <w:rPr>
      <w:rFonts w:ascii="Arial" w:hAnsi="Arial" w:eastAsia="Arial" w:cs="Arial"/>
      <w:b/>
      <w:bCs/>
      <w:sz w:val="24"/>
      <w:szCs w:val="24"/>
    </w:rPr>
  </w:style>
  <w:style w:type="paragraph" w:styleId="777">
    <w:name w:val="Heading 6"/>
    <w:basedOn w:val="940"/>
    <w:next w:val="940"/>
    <w:link w:val="778"/>
    <w:uiPriority w:val="9"/>
    <w:unhideWhenUsed/>
    <w:qFormat/>
    <w:pPr>
      <w:keepLines/>
      <w:keepNext/>
      <w:spacing w:before="320" w:after="200"/>
      <w:outlineLvl w:val="5"/>
    </w:pPr>
    <w:rPr>
      <w:rFonts w:ascii="Arial" w:hAnsi="Arial" w:eastAsia="Arial" w:cs="Arial"/>
      <w:b/>
      <w:bCs/>
      <w:sz w:val="22"/>
      <w:szCs w:val="22"/>
    </w:rPr>
  </w:style>
  <w:style w:type="character" w:styleId="778">
    <w:name w:val="Heading 6 Char"/>
    <w:basedOn w:val="941"/>
    <w:link w:val="777"/>
    <w:uiPriority w:val="9"/>
    <w:rPr>
      <w:rFonts w:ascii="Arial" w:hAnsi="Arial" w:eastAsia="Arial" w:cs="Arial"/>
      <w:b/>
      <w:bCs/>
      <w:sz w:val="22"/>
      <w:szCs w:val="22"/>
    </w:rPr>
  </w:style>
  <w:style w:type="paragraph" w:styleId="779">
    <w:name w:val="Heading 7"/>
    <w:basedOn w:val="940"/>
    <w:next w:val="940"/>
    <w:link w:val="780"/>
    <w:uiPriority w:val="9"/>
    <w:unhideWhenUsed/>
    <w:qFormat/>
    <w:pPr>
      <w:keepLines/>
      <w:keepNext/>
      <w:spacing w:before="320" w:after="200"/>
      <w:outlineLvl w:val="6"/>
    </w:pPr>
    <w:rPr>
      <w:rFonts w:ascii="Arial" w:hAnsi="Arial" w:eastAsia="Arial" w:cs="Arial"/>
      <w:b/>
      <w:bCs/>
      <w:i/>
      <w:iCs/>
      <w:sz w:val="22"/>
      <w:szCs w:val="22"/>
    </w:rPr>
  </w:style>
  <w:style w:type="character" w:styleId="780">
    <w:name w:val="Heading 7 Char"/>
    <w:basedOn w:val="941"/>
    <w:link w:val="779"/>
    <w:uiPriority w:val="9"/>
    <w:rPr>
      <w:rFonts w:ascii="Arial" w:hAnsi="Arial" w:eastAsia="Arial" w:cs="Arial"/>
      <w:b/>
      <w:bCs/>
      <w:i/>
      <w:iCs/>
      <w:sz w:val="22"/>
      <w:szCs w:val="22"/>
    </w:rPr>
  </w:style>
  <w:style w:type="paragraph" w:styleId="781">
    <w:name w:val="Heading 8"/>
    <w:basedOn w:val="940"/>
    <w:next w:val="940"/>
    <w:link w:val="782"/>
    <w:uiPriority w:val="9"/>
    <w:unhideWhenUsed/>
    <w:qFormat/>
    <w:pPr>
      <w:keepLines/>
      <w:keepNext/>
      <w:spacing w:before="320" w:after="200"/>
      <w:outlineLvl w:val="7"/>
    </w:pPr>
    <w:rPr>
      <w:rFonts w:ascii="Arial" w:hAnsi="Arial" w:eastAsia="Arial" w:cs="Arial"/>
      <w:i/>
      <w:iCs/>
      <w:sz w:val="22"/>
      <w:szCs w:val="22"/>
    </w:rPr>
  </w:style>
  <w:style w:type="character" w:styleId="782">
    <w:name w:val="Heading 8 Char"/>
    <w:basedOn w:val="941"/>
    <w:link w:val="781"/>
    <w:uiPriority w:val="9"/>
    <w:rPr>
      <w:rFonts w:ascii="Arial" w:hAnsi="Arial" w:eastAsia="Arial" w:cs="Arial"/>
      <w:i/>
      <w:iCs/>
      <w:sz w:val="22"/>
      <w:szCs w:val="22"/>
    </w:rPr>
  </w:style>
  <w:style w:type="paragraph" w:styleId="783">
    <w:name w:val="Heading 9"/>
    <w:basedOn w:val="940"/>
    <w:next w:val="940"/>
    <w:link w:val="784"/>
    <w:uiPriority w:val="9"/>
    <w:unhideWhenUsed/>
    <w:qFormat/>
    <w:pPr>
      <w:keepLines/>
      <w:keepNext/>
      <w:spacing w:before="320" w:after="200"/>
      <w:outlineLvl w:val="8"/>
    </w:pPr>
    <w:rPr>
      <w:rFonts w:ascii="Arial" w:hAnsi="Arial" w:eastAsia="Arial" w:cs="Arial"/>
      <w:i/>
      <w:iCs/>
      <w:sz w:val="21"/>
      <w:szCs w:val="21"/>
    </w:rPr>
  </w:style>
  <w:style w:type="character" w:styleId="784">
    <w:name w:val="Heading 9 Char"/>
    <w:basedOn w:val="941"/>
    <w:link w:val="783"/>
    <w:uiPriority w:val="9"/>
    <w:rPr>
      <w:rFonts w:ascii="Arial" w:hAnsi="Arial" w:eastAsia="Arial" w:cs="Arial"/>
      <w:i/>
      <w:iCs/>
      <w:sz w:val="21"/>
      <w:szCs w:val="21"/>
    </w:rPr>
  </w:style>
  <w:style w:type="paragraph" w:styleId="785">
    <w:name w:val="No Spacing"/>
    <w:uiPriority w:val="1"/>
    <w:qFormat/>
    <w:pPr>
      <w:spacing w:before="0" w:after="0" w:line="240" w:lineRule="auto"/>
    </w:pPr>
  </w:style>
  <w:style w:type="paragraph" w:styleId="786">
    <w:name w:val="Title"/>
    <w:basedOn w:val="940"/>
    <w:next w:val="940"/>
    <w:link w:val="787"/>
    <w:uiPriority w:val="10"/>
    <w:qFormat/>
    <w:pPr>
      <w:contextualSpacing/>
      <w:spacing w:before="300" w:after="200"/>
    </w:pPr>
    <w:rPr>
      <w:sz w:val="48"/>
      <w:szCs w:val="48"/>
    </w:rPr>
  </w:style>
  <w:style w:type="character" w:styleId="787">
    <w:name w:val="Title Char"/>
    <w:basedOn w:val="941"/>
    <w:link w:val="786"/>
    <w:uiPriority w:val="10"/>
    <w:rPr>
      <w:sz w:val="48"/>
      <w:szCs w:val="48"/>
    </w:rPr>
  </w:style>
  <w:style w:type="paragraph" w:styleId="788">
    <w:name w:val="Subtitle"/>
    <w:basedOn w:val="940"/>
    <w:next w:val="940"/>
    <w:link w:val="789"/>
    <w:uiPriority w:val="11"/>
    <w:qFormat/>
    <w:pPr>
      <w:spacing w:before="200" w:after="200"/>
    </w:pPr>
    <w:rPr>
      <w:sz w:val="24"/>
      <w:szCs w:val="24"/>
    </w:rPr>
  </w:style>
  <w:style w:type="character" w:styleId="789">
    <w:name w:val="Subtitle Char"/>
    <w:basedOn w:val="941"/>
    <w:link w:val="788"/>
    <w:uiPriority w:val="11"/>
    <w:rPr>
      <w:sz w:val="24"/>
      <w:szCs w:val="24"/>
    </w:rPr>
  </w:style>
  <w:style w:type="paragraph" w:styleId="790">
    <w:name w:val="Quote"/>
    <w:basedOn w:val="940"/>
    <w:next w:val="940"/>
    <w:link w:val="791"/>
    <w:uiPriority w:val="29"/>
    <w:qFormat/>
    <w:pPr>
      <w:ind w:left="720" w:right="720"/>
    </w:pPr>
    <w:rPr>
      <w:i/>
    </w:rPr>
  </w:style>
  <w:style w:type="character" w:styleId="791">
    <w:name w:val="Quote Char"/>
    <w:link w:val="790"/>
    <w:uiPriority w:val="29"/>
    <w:rPr>
      <w:i/>
    </w:rPr>
  </w:style>
  <w:style w:type="paragraph" w:styleId="792">
    <w:name w:val="Intense Quote"/>
    <w:basedOn w:val="940"/>
    <w:next w:val="940"/>
    <w:link w:val="79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3">
    <w:name w:val="Intense Quote Char"/>
    <w:link w:val="792"/>
    <w:uiPriority w:val="30"/>
    <w:rPr>
      <w:i/>
    </w:rPr>
  </w:style>
  <w:style w:type="character" w:styleId="794">
    <w:name w:val="Header Char"/>
    <w:basedOn w:val="941"/>
    <w:link w:val="959"/>
    <w:uiPriority w:val="99"/>
  </w:style>
  <w:style w:type="character" w:styleId="795">
    <w:name w:val="Footer Char"/>
    <w:basedOn w:val="941"/>
    <w:link w:val="960"/>
    <w:uiPriority w:val="99"/>
  </w:style>
  <w:style w:type="character" w:styleId="796">
    <w:name w:val="Caption Char"/>
    <w:basedOn w:val="948"/>
    <w:link w:val="960"/>
    <w:uiPriority w:val="99"/>
  </w:style>
  <w:style w:type="table" w:styleId="797">
    <w:name w:val="Table Grid"/>
    <w:basedOn w:val="9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8">
    <w:name w:val="Table Grid Light"/>
    <w:basedOn w:val="9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9">
    <w:name w:val="Plain Table 1"/>
    <w:basedOn w:val="9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0">
    <w:name w:val="Plain Table 2"/>
    <w:basedOn w:val="9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1">
    <w:name w:val="Plain Table 3"/>
    <w:basedOn w:val="9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2">
    <w:name w:val="Plain Table 4"/>
    <w:basedOn w:val="9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3">
    <w:name w:val="Plain Table 5"/>
    <w:basedOn w:val="9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4">
    <w:name w:val="Grid Table 1 Light"/>
    <w:basedOn w:val="9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5">
    <w:name w:val="Grid Table 1 Light - Accent 1"/>
    <w:basedOn w:val="9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6">
    <w:name w:val="Grid Table 1 Light - Accent 2"/>
    <w:basedOn w:val="9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7">
    <w:name w:val="Grid Table 1 Light - Accent 3"/>
    <w:basedOn w:val="9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8">
    <w:name w:val="Grid Table 1 Light - Accent 4"/>
    <w:basedOn w:val="9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9">
    <w:name w:val="Grid Table 1 Light - Accent 5"/>
    <w:basedOn w:val="9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0">
    <w:name w:val="Grid Table 1 Light - Accent 6"/>
    <w:basedOn w:val="9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1">
    <w:name w:val="Grid Table 2"/>
    <w:basedOn w:val="9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2">
    <w:name w:val="Grid Table 2 - Accent 1"/>
    <w:basedOn w:val="9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3">
    <w:name w:val="Grid Table 2 - Accent 2"/>
    <w:basedOn w:val="9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4">
    <w:name w:val="Grid Table 2 - Accent 3"/>
    <w:basedOn w:val="9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5">
    <w:name w:val="Grid Table 2 - Accent 4"/>
    <w:basedOn w:val="9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6">
    <w:name w:val="Grid Table 2 - Accent 5"/>
    <w:basedOn w:val="9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7">
    <w:name w:val="Grid Table 2 - Accent 6"/>
    <w:basedOn w:val="9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8">
    <w:name w:val="Grid Table 3"/>
    <w:basedOn w:val="9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9">
    <w:name w:val="Grid Table 3 - Accent 1"/>
    <w:basedOn w:val="9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2"/>
    <w:basedOn w:val="9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3"/>
    <w:basedOn w:val="9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4"/>
    <w:basedOn w:val="9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3 - Accent 5"/>
    <w:basedOn w:val="9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6"/>
    <w:basedOn w:val="9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4"/>
    <w:basedOn w:val="9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6">
    <w:name w:val="Grid Table 4 - Accent 1"/>
    <w:basedOn w:val="9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7">
    <w:name w:val="Grid Table 4 - Accent 2"/>
    <w:basedOn w:val="9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8">
    <w:name w:val="Grid Table 4 - Accent 3"/>
    <w:basedOn w:val="9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9">
    <w:name w:val="Grid Table 4 - Accent 4"/>
    <w:basedOn w:val="9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0">
    <w:name w:val="Grid Table 4 - Accent 5"/>
    <w:basedOn w:val="9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1">
    <w:name w:val="Grid Table 4 - Accent 6"/>
    <w:basedOn w:val="9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2">
    <w:name w:val="Grid Table 5 Dark"/>
    <w:basedOn w:val="9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3">
    <w:name w:val="Grid Table 5 Dark- Accent 1"/>
    <w:basedOn w:val="9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4">
    <w:name w:val="Grid Table 5 Dark - Accent 2"/>
    <w:basedOn w:val="9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35">
    <w:name w:val="Grid Table 5 Dark - Accent 3"/>
    <w:basedOn w:val="9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36">
    <w:name w:val="Grid Table 5 Dark- Accent 4"/>
    <w:basedOn w:val="9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37">
    <w:name w:val="Grid Table 5 Dark - Accent 5"/>
    <w:basedOn w:val="9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38">
    <w:name w:val="Grid Table 5 Dark - Accent 6"/>
    <w:basedOn w:val="9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39">
    <w:name w:val="Grid Table 6 Colorful"/>
    <w:basedOn w:val="9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0">
    <w:name w:val="Grid Table 6 Colorful - Accent 1"/>
    <w:basedOn w:val="9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41">
    <w:name w:val="Grid Table 6 Colorful - Accent 2"/>
    <w:basedOn w:val="9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42">
    <w:name w:val="Grid Table 6 Colorful - Accent 3"/>
    <w:basedOn w:val="9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43">
    <w:name w:val="Grid Table 6 Colorful - Accent 4"/>
    <w:basedOn w:val="9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44">
    <w:name w:val="Grid Table 6 Colorful - Accent 5"/>
    <w:basedOn w:val="9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45">
    <w:name w:val="Grid Table 6 Colorful - Accent 6"/>
    <w:basedOn w:val="9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46">
    <w:name w:val="Grid Table 7 Colorful"/>
    <w:basedOn w:val="9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7">
    <w:name w:val="Grid Table 7 Colorful - Accent 1"/>
    <w:basedOn w:val="9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8">
    <w:name w:val="Grid Table 7 Colorful - Accent 2"/>
    <w:basedOn w:val="9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9">
    <w:name w:val="Grid Table 7 Colorful - Accent 3"/>
    <w:basedOn w:val="9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0">
    <w:name w:val="Grid Table 7 Colorful - Accent 4"/>
    <w:basedOn w:val="9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1">
    <w:name w:val="Grid Table 7 Colorful - Accent 5"/>
    <w:basedOn w:val="9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2">
    <w:name w:val="Grid Table 7 Colorful - Accent 6"/>
    <w:basedOn w:val="9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3">
    <w:name w:val="List Table 1 Light"/>
    <w:basedOn w:val="9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4">
    <w:name w:val="List Table 1 Light - Accent 1"/>
    <w:basedOn w:val="94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5">
    <w:name w:val="List Table 1 Light - Accent 2"/>
    <w:basedOn w:val="9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6">
    <w:name w:val="List Table 1 Light - Accent 3"/>
    <w:basedOn w:val="9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7">
    <w:name w:val="List Table 1 Light - Accent 4"/>
    <w:basedOn w:val="9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8">
    <w:name w:val="List Table 1 Light - Accent 5"/>
    <w:basedOn w:val="94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9">
    <w:name w:val="List Table 1 Light - Accent 6"/>
    <w:basedOn w:val="9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0">
    <w:name w:val="List Table 2"/>
    <w:basedOn w:val="9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1">
    <w:name w:val="List Table 2 - Accent 1"/>
    <w:basedOn w:val="9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2">
    <w:name w:val="List Table 2 - Accent 2"/>
    <w:basedOn w:val="9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3">
    <w:name w:val="List Table 2 - Accent 3"/>
    <w:basedOn w:val="9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4">
    <w:name w:val="List Table 2 - Accent 4"/>
    <w:basedOn w:val="9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5">
    <w:name w:val="List Table 2 - Accent 5"/>
    <w:basedOn w:val="9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6">
    <w:name w:val="List Table 2 - Accent 6"/>
    <w:basedOn w:val="9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7">
    <w:name w:val="List Table 3"/>
    <w:basedOn w:val="9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8">
    <w:name w:val="List Table 3 - Accent 1"/>
    <w:basedOn w:val="9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69">
    <w:name w:val="List Table 3 - Accent 2"/>
    <w:basedOn w:val="9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70">
    <w:name w:val="List Table 3 - Accent 3"/>
    <w:basedOn w:val="9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71">
    <w:name w:val="List Table 3 - Accent 4"/>
    <w:basedOn w:val="9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72">
    <w:name w:val="List Table 3 - Accent 5"/>
    <w:basedOn w:val="9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73">
    <w:name w:val="List Table 3 - Accent 6"/>
    <w:basedOn w:val="9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74">
    <w:name w:val="List Table 4"/>
    <w:basedOn w:val="9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5">
    <w:name w:val="List Table 4 - Accent 1"/>
    <w:basedOn w:val="9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76">
    <w:name w:val="List Table 4 - Accent 2"/>
    <w:basedOn w:val="9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77">
    <w:name w:val="List Table 4 - Accent 3"/>
    <w:basedOn w:val="9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78">
    <w:name w:val="List Table 4 - Accent 4"/>
    <w:basedOn w:val="9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79">
    <w:name w:val="List Table 4 - Accent 5"/>
    <w:basedOn w:val="9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80">
    <w:name w:val="List Table 4 - Accent 6"/>
    <w:basedOn w:val="9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81">
    <w:name w:val="List Table 5 Dark"/>
    <w:basedOn w:val="9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2">
    <w:name w:val="List Table 5 Dark - Accent 1"/>
    <w:basedOn w:val="9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2"/>
    <w:basedOn w:val="9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3"/>
    <w:basedOn w:val="9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4"/>
    <w:basedOn w:val="9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5"/>
    <w:basedOn w:val="9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6"/>
    <w:basedOn w:val="9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6 Colorful"/>
    <w:basedOn w:val="9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9">
    <w:name w:val="List Table 6 Colorful - Accent 1"/>
    <w:basedOn w:val="9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90">
    <w:name w:val="List Table 6 Colorful - Accent 2"/>
    <w:basedOn w:val="9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91">
    <w:name w:val="List Table 6 Colorful - Accent 3"/>
    <w:basedOn w:val="9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92">
    <w:name w:val="List Table 6 Colorful - Accent 4"/>
    <w:basedOn w:val="9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93">
    <w:name w:val="List Table 6 Colorful - Accent 5"/>
    <w:basedOn w:val="9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94">
    <w:name w:val="List Table 6 Colorful - Accent 6"/>
    <w:basedOn w:val="9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95">
    <w:name w:val="List Table 7 Colorful"/>
    <w:basedOn w:val="9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6">
    <w:name w:val="List Table 7 Colorful - Accent 1"/>
    <w:basedOn w:val="9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97">
    <w:name w:val="List Table 7 Colorful - Accent 2"/>
    <w:basedOn w:val="9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98">
    <w:name w:val="List Table 7 Colorful - Accent 3"/>
    <w:basedOn w:val="9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99">
    <w:name w:val="List Table 7 Colorful - Accent 4"/>
    <w:basedOn w:val="9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00">
    <w:name w:val="List Table 7 Colorful - Accent 5"/>
    <w:basedOn w:val="9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01">
    <w:name w:val="List Table 7 Colorful - Accent 6"/>
    <w:basedOn w:val="9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02">
    <w:name w:val="Lined - Accent"/>
    <w:basedOn w:val="9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3">
    <w:name w:val="Lined - Accent 1"/>
    <w:basedOn w:val="9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04">
    <w:name w:val="Lined - Accent 2"/>
    <w:basedOn w:val="9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05">
    <w:name w:val="Lined - Accent 3"/>
    <w:basedOn w:val="9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06">
    <w:name w:val="Lined - Accent 4"/>
    <w:basedOn w:val="9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07">
    <w:name w:val="Lined - Accent 5"/>
    <w:basedOn w:val="9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08">
    <w:name w:val="Lined - Accent 6"/>
    <w:basedOn w:val="9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09">
    <w:name w:val="Bordered &amp; Lined - Accent"/>
    <w:basedOn w:val="9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0">
    <w:name w:val="Bordered &amp; Lined - Accent 1"/>
    <w:basedOn w:val="9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11">
    <w:name w:val="Bordered &amp; Lined - Accent 2"/>
    <w:basedOn w:val="9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12">
    <w:name w:val="Bordered &amp; Lined - Accent 3"/>
    <w:basedOn w:val="9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13">
    <w:name w:val="Bordered &amp; Lined - Accent 4"/>
    <w:basedOn w:val="9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14">
    <w:name w:val="Bordered &amp; Lined - Accent 5"/>
    <w:basedOn w:val="9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15">
    <w:name w:val="Bordered &amp; Lined - Accent 6"/>
    <w:basedOn w:val="9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16">
    <w:name w:val="Bordered"/>
    <w:basedOn w:val="9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7">
    <w:name w:val="Bordered - Accent 1"/>
    <w:basedOn w:val="9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8">
    <w:name w:val="Bordered - Accent 2"/>
    <w:basedOn w:val="9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9">
    <w:name w:val="Bordered - Accent 3"/>
    <w:basedOn w:val="9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0">
    <w:name w:val="Bordered - Accent 4"/>
    <w:basedOn w:val="9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1">
    <w:name w:val="Bordered - Accent 5"/>
    <w:basedOn w:val="9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2">
    <w:name w:val="Bordered - Accent 6"/>
    <w:basedOn w:val="9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23">
    <w:name w:val="footnote text"/>
    <w:basedOn w:val="940"/>
    <w:link w:val="924"/>
    <w:uiPriority w:val="99"/>
    <w:semiHidden/>
    <w:unhideWhenUsed/>
    <w:pPr>
      <w:spacing w:after="40" w:line="240" w:lineRule="auto"/>
    </w:pPr>
    <w:rPr>
      <w:sz w:val="18"/>
    </w:rPr>
  </w:style>
  <w:style w:type="character" w:styleId="924">
    <w:name w:val="Footnote Text Char"/>
    <w:link w:val="923"/>
    <w:uiPriority w:val="99"/>
    <w:rPr>
      <w:sz w:val="18"/>
    </w:rPr>
  </w:style>
  <w:style w:type="character" w:styleId="925">
    <w:name w:val="footnote reference"/>
    <w:basedOn w:val="941"/>
    <w:uiPriority w:val="99"/>
    <w:unhideWhenUsed/>
    <w:rPr>
      <w:vertAlign w:val="superscript"/>
    </w:rPr>
  </w:style>
  <w:style w:type="paragraph" w:styleId="926">
    <w:name w:val="endnote text"/>
    <w:basedOn w:val="940"/>
    <w:link w:val="927"/>
    <w:uiPriority w:val="99"/>
    <w:semiHidden/>
    <w:unhideWhenUsed/>
    <w:pPr>
      <w:spacing w:after="0" w:line="240" w:lineRule="auto"/>
    </w:pPr>
    <w:rPr>
      <w:sz w:val="20"/>
    </w:rPr>
  </w:style>
  <w:style w:type="character" w:styleId="927">
    <w:name w:val="Endnote Text Char"/>
    <w:link w:val="926"/>
    <w:uiPriority w:val="99"/>
    <w:rPr>
      <w:sz w:val="20"/>
    </w:rPr>
  </w:style>
  <w:style w:type="character" w:styleId="928">
    <w:name w:val="endnote reference"/>
    <w:basedOn w:val="941"/>
    <w:uiPriority w:val="99"/>
    <w:semiHidden/>
    <w:unhideWhenUsed/>
    <w:rPr>
      <w:vertAlign w:val="superscript"/>
    </w:rPr>
  </w:style>
  <w:style w:type="paragraph" w:styleId="929">
    <w:name w:val="toc 1"/>
    <w:basedOn w:val="940"/>
    <w:next w:val="940"/>
    <w:uiPriority w:val="39"/>
    <w:unhideWhenUsed/>
    <w:pPr>
      <w:ind w:left="0" w:right="0" w:firstLine="0"/>
      <w:spacing w:after="57"/>
    </w:pPr>
  </w:style>
  <w:style w:type="paragraph" w:styleId="930">
    <w:name w:val="toc 2"/>
    <w:basedOn w:val="940"/>
    <w:next w:val="940"/>
    <w:uiPriority w:val="39"/>
    <w:unhideWhenUsed/>
    <w:pPr>
      <w:ind w:left="283" w:right="0" w:firstLine="0"/>
      <w:spacing w:after="57"/>
    </w:pPr>
  </w:style>
  <w:style w:type="paragraph" w:styleId="931">
    <w:name w:val="toc 3"/>
    <w:basedOn w:val="940"/>
    <w:next w:val="940"/>
    <w:uiPriority w:val="39"/>
    <w:unhideWhenUsed/>
    <w:pPr>
      <w:ind w:left="567" w:right="0" w:firstLine="0"/>
      <w:spacing w:after="57"/>
    </w:pPr>
  </w:style>
  <w:style w:type="paragraph" w:styleId="932">
    <w:name w:val="toc 4"/>
    <w:basedOn w:val="940"/>
    <w:next w:val="940"/>
    <w:uiPriority w:val="39"/>
    <w:unhideWhenUsed/>
    <w:pPr>
      <w:ind w:left="850" w:right="0" w:firstLine="0"/>
      <w:spacing w:after="57"/>
    </w:pPr>
  </w:style>
  <w:style w:type="paragraph" w:styleId="933">
    <w:name w:val="toc 5"/>
    <w:basedOn w:val="940"/>
    <w:next w:val="940"/>
    <w:uiPriority w:val="39"/>
    <w:unhideWhenUsed/>
    <w:pPr>
      <w:ind w:left="1134" w:right="0" w:firstLine="0"/>
      <w:spacing w:after="57"/>
    </w:pPr>
  </w:style>
  <w:style w:type="paragraph" w:styleId="934">
    <w:name w:val="toc 6"/>
    <w:basedOn w:val="940"/>
    <w:next w:val="940"/>
    <w:uiPriority w:val="39"/>
    <w:unhideWhenUsed/>
    <w:pPr>
      <w:ind w:left="1417" w:right="0" w:firstLine="0"/>
      <w:spacing w:after="57"/>
    </w:pPr>
  </w:style>
  <w:style w:type="paragraph" w:styleId="935">
    <w:name w:val="toc 7"/>
    <w:basedOn w:val="940"/>
    <w:next w:val="940"/>
    <w:uiPriority w:val="39"/>
    <w:unhideWhenUsed/>
    <w:pPr>
      <w:ind w:left="1701" w:right="0" w:firstLine="0"/>
      <w:spacing w:after="57"/>
    </w:pPr>
  </w:style>
  <w:style w:type="paragraph" w:styleId="936">
    <w:name w:val="toc 8"/>
    <w:basedOn w:val="940"/>
    <w:next w:val="940"/>
    <w:uiPriority w:val="39"/>
    <w:unhideWhenUsed/>
    <w:pPr>
      <w:ind w:left="1984" w:right="0" w:firstLine="0"/>
      <w:spacing w:after="57"/>
    </w:pPr>
  </w:style>
  <w:style w:type="paragraph" w:styleId="937">
    <w:name w:val="toc 9"/>
    <w:basedOn w:val="940"/>
    <w:next w:val="940"/>
    <w:uiPriority w:val="39"/>
    <w:unhideWhenUsed/>
    <w:pPr>
      <w:ind w:left="2268" w:right="0" w:firstLine="0"/>
      <w:spacing w:after="57"/>
    </w:pPr>
  </w:style>
  <w:style w:type="paragraph" w:styleId="938">
    <w:name w:val="TOC Heading"/>
    <w:uiPriority w:val="39"/>
    <w:unhideWhenUsed/>
  </w:style>
  <w:style w:type="paragraph" w:styleId="939">
    <w:name w:val="table of figures"/>
    <w:basedOn w:val="940"/>
    <w:next w:val="940"/>
    <w:uiPriority w:val="99"/>
    <w:unhideWhenUsed/>
    <w:pPr>
      <w:spacing w:after="0" w:afterAutospacing="0"/>
    </w:pPr>
  </w:style>
  <w:style w:type="paragraph" w:styleId="940" w:default="1">
    <w:name w:val="Normal"/>
    <w:qFormat/>
  </w:style>
  <w:style w:type="character" w:styleId="941" w:default="1">
    <w:name w:val="Default Paragraph Font"/>
    <w:uiPriority w:val="1"/>
    <w:semiHidden/>
    <w:unhideWhenUsed/>
  </w:style>
  <w:style w:type="table" w:styleId="942" w:default="1">
    <w:name w:val="Normal Table"/>
    <w:uiPriority w:val="99"/>
    <w:semiHidden/>
    <w:unhideWhenUsed/>
    <w:tblPr>
      <w:tblInd w:w="0" w:type="dxa"/>
      <w:tblCellMar>
        <w:left w:w="108" w:type="dxa"/>
        <w:top w:w="0" w:type="dxa"/>
        <w:right w:w="108" w:type="dxa"/>
        <w:bottom w:w="0" w:type="dxa"/>
      </w:tblCellMar>
    </w:tblPr>
  </w:style>
  <w:style w:type="numbering" w:styleId="943" w:default="1">
    <w:name w:val="No List"/>
    <w:uiPriority w:val="99"/>
    <w:semiHidden/>
    <w:unhideWhenUsed/>
  </w:style>
  <w:style w:type="paragraph" w:styleId="944" w:customStyle="1">
    <w:name w:val="Standard"/>
    <w:pPr>
      <w:spacing w:after="160" w:line="251" w:lineRule="auto"/>
      <w:widowControl/>
    </w:pPr>
    <w:rPr>
      <w:rFonts w:eastAsia="SimSun, 'Arial Unicode MS'" w:cs="Calibri"/>
      <w:color w:val="00000a"/>
      <w:lang w:eastAsia="zh-CN"/>
    </w:rPr>
  </w:style>
  <w:style w:type="paragraph" w:styleId="945" w:customStyle="1">
    <w:name w:val="Heading"/>
    <w:basedOn w:val="944"/>
    <w:next w:val="946"/>
    <w:pPr>
      <w:keepNext/>
      <w:spacing w:before="240" w:after="120"/>
    </w:pPr>
    <w:rPr>
      <w:rFonts w:ascii="Arial" w:hAnsi="Arial" w:eastAsia="Microsoft YaHei" w:cs="Mangal"/>
      <w:sz w:val="28"/>
      <w:szCs w:val="28"/>
    </w:rPr>
  </w:style>
  <w:style w:type="paragraph" w:styleId="946" w:customStyle="1">
    <w:name w:val="Text body"/>
    <w:basedOn w:val="944"/>
    <w:pPr>
      <w:spacing w:after="120"/>
    </w:pPr>
  </w:style>
  <w:style w:type="paragraph" w:styleId="947">
    <w:name w:val="List"/>
    <w:basedOn w:val="950"/>
    <w:rPr>
      <w:rFonts w:cs="Mangal"/>
    </w:rPr>
  </w:style>
  <w:style w:type="paragraph" w:styleId="948">
    <w:name w:val="Caption"/>
    <w:basedOn w:val="944"/>
    <w:pPr>
      <w:spacing w:before="120" w:after="120"/>
      <w:suppressLineNumbers/>
    </w:pPr>
    <w:rPr>
      <w:rFonts w:cs="Mangal"/>
      <w:i/>
      <w:iCs/>
      <w:sz w:val="24"/>
      <w:szCs w:val="24"/>
    </w:rPr>
  </w:style>
  <w:style w:type="paragraph" w:styleId="949" w:customStyle="1">
    <w:name w:val="Index"/>
    <w:basedOn w:val="944"/>
    <w:pPr>
      <w:suppressLineNumbers/>
    </w:pPr>
    <w:rPr>
      <w:rFonts w:cs="Mangal"/>
    </w:rPr>
  </w:style>
  <w:style w:type="paragraph" w:styleId="950" w:customStyle="1">
    <w:name w:val="Text Body"/>
    <w:basedOn w:val="944"/>
    <w:pPr>
      <w:spacing w:after="120"/>
    </w:pPr>
  </w:style>
  <w:style w:type="paragraph" w:styleId="951" w:customStyle="1">
    <w:name w:val="Titulek1"/>
    <w:basedOn w:val="944"/>
    <w:pPr>
      <w:spacing w:before="120" w:after="120"/>
      <w:suppressLineNumbers/>
    </w:pPr>
    <w:rPr>
      <w:rFonts w:cs="Lohit Hindi"/>
      <w:i/>
      <w:iCs/>
      <w:sz w:val="24"/>
      <w:szCs w:val="24"/>
    </w:rPr>
  </w:style>
  <w:style w:type="paragraph" w:styleId="952">
    <w:name w:val="List Paragraph"/>
    <w:basedOn w:val="944"/>
    <w:uiPriority w:val="34"/>
    <w:qFormat/>
    <w:pPr>
      <w:ind w:left="720"/>
    </w:pPr>
  </w:style>
  <w:style w:type="paragraph" w:styleId="953" w:customStyle="1">
    <w:name w:val="Záhlaví1"/>
    <w:basedOn w:val="944"/>
    <w:pPr>
      <w:spacing w:after="0" w:line="100" w:lineRule="atLeast"/>
      <w:tabs>
        <w:tab w:val="center" w:pos="4536" w:leader="none"/>
        <w:tab w:val="right" w:pos="9072" w:leader="none"/>
      </w:tabs>
    </w:pPr>
  </w:style>
  <w:style w:type="paragraph" w:styleId="954" w:customStyle="1">
    <w:name w:val="Zápatí1"/>
    <w:basedOn w:val="944"/>
    <w:pPr>
      <w:spacing w:after="0" w:line="100" w:lineRule="atLeast"/>
      <w:tabs>
        <w:tab w:val="center" w:pos="4536" w:leader="none"/>
        <w:tab w:val="right" w:pos="9072" w:leader="none"/>
      </w:tabs>
    </w:pPr>
  </w:style>
  <w:style w:type="paragraph" w:styleId="955" w:customStyle="1">
    <w:name w:val="Default"/>
    <w:pPr>
      <w:spacing w:after="0" w:line="240" w:lineRule="auto"/>
      <w:widowControl/>
    </w:pPr>
    <w:rPr>
      <w:rFonts w:ascii="Arial" w:hAnsi="Arial" w:cs="Arial"/>
      <w:color w:val="000000"/>
      <w:sz w:val="24"/>
      <w:szCs w:val="24"/>
    </w:rPr>
  </w:style>
  <w:style w:type="paragraph" w:styleId="956">
    <w:name w:val="Balloon Text"/>
    <w:basedOn w:val="944"/>
    <w:pPr>
      <w:spacing w:after="0" w:line="240" w:lineRule="auto"/>
    </w:pPr>
    <w:rPr>
      <w:rFonts w:ascii="Segoe UI" w:hAnsi="Segoe UI" w:cs="Segoe UI"/>
      <w:sz w:val="18"/>
      <w:szCs w:val="18"/>
    </w:rPr>
  </w:style>
  <w:style w:type="paragraph" w:styleId="957">
    <w:name w:val="annotation text"/>
    <w:basedOn w:val="944"/>
    <w:pPr>
      <w:spacing w:line="240" w:lineRule="auto"/>
    </w:pPr>
    <w:rPr>
      <w:sz w:val="20"/>
      <w:szCs w:val="20"/>
    </w:rPr>
  </w:style>
  <w:style w:type="paragraph" w:styleId="958">
    <w:name w:val="annotation subject"/>
    <w:basedOn w:val="957"/>
    <w:rPr>
      <w:b/>
      <w:bCs/>
    </w:rPr>
  </w:style>
  <w:style w:type="paragraph" w:styleId="959">
    <w:name w:val="Header"/>
    <w:basedOn w:val="944"/>
    <w:pPr>
      <w:spacing w:after="0" w:line="240" w:lineRule="auto"/>
      <w:tabs>
        <w:tab w:val="center" w:pos="4513" w:leader="none"/>
        <w:tab w:val="right" w:pos="9026" w:leader="none"/>
      </w:tabs>
      <w:suppressLineNumbers/>
    </w:pPr>
  </w:style>
  <w:style w:type="paragraph" w:styleId="960">
    <w:name w:val="Footer"/>
    <w:basedOn w:val="944"/>
    <w:pPr>
      <w:spacing w:after="0" w:line="240" w:lineRule="auto"/>
      <w:tabs>
        <w:tab w:val="center" w:pos="4513" w:leader="none"/>
        <w:tab w:val="right" w:pos="9026" w:leader="none"/>
      </w:tabs>
      <w:suppressLineNumbers/>
    </w:pPr>
  </w:style>
  <w:style w:type="character" w:styleId="961" w:customStyle="1">
    <w:name w:val="WW8Num1z0"/>
    <w:rPr>
      <w:rFonts w:ascii="Symbol" w:hAnsi="Symbol" w:cs="Symbol"/>
    </w:rPr>
  </w:style>
  <w:style w:type="character" w:styleId="962" w:customStyle="1">
    <w:name w:val="WW8Num1z1"/>
    <w:rPr>
      <w:rFonts w:ascii="Courier New" w:hAnsi="Courier New" w:cs="Courier New"/>
    </w:rPr>
  </w:style>
  <w:style w:type="character" w:styleId="963" w:customStyle="1">
    <w:name w:val="WW8Num1z2"/>
    <w:rPr>
      <w:rFonts w:ascii="Wingdings" w:hAnsi="Wingdings" w:cs="Wingdings"/>
    </w:rPr>
  </w:style>
  <w:style w:type="character" w:styleId="964" w:customStyle="1">
    <w:name w:val="WW8Num2z0"/>
    <w:rPr>
      <w:rFonts w:ascii="Times New Roman" w:hAnsi="Times New Roman" w:cs="Times New Roman"/>
      <w:sz w:val="24"/>
      <w:szCs w:val="24"/>
    </w:rPr>
  </w:style>
  <w:style w:type="character" w:styleId="965" w:customStyle="1">
    <w:name w:val="WW8Num2ztrue"/>
  </w:style>
  <w:style w:type="character" w:styleId="966" w:customStyle="1">
    <w:name w:val="WW8Num3z0"/>
    <w:rPr>
      <w:rFonts w:ascii="Symbol" w:hAnsi="Symbol" w:cs="Symbol"/>
      <w:sz w:val="24"/>
      <w:szCs w:val="24"/>
    </w:rPr>
  </w:style>
  <w:style w:type="character" w:styleId="967" w:customStyle="1">
    <w:name w:val="WW8Num3z1"/>
    <w:rPr>
      <w:rFonts w:ascii="Courier New" w:hAnsi="Courier New" w:cs="Courier New"/>
    </w:rPr>
  </w:style>
  <w:style w:type="character" w:styleId="968" w:customStyle="1">
    <w:name w:val="WW8Num3z2"/>
    <w:rPr>
      <w:rFonts w:ascii="Wingdings" w:hAnsi="Wingdings" w:cs="Wingdings"/>
    </w:rPr>
  </w:style>
  <w:style w:type="character" w:styleId="969" w:customStyle="1">
    <w:name w:val="WW8Num4zfalse"/>
    <w:rPr>
      <w:rFonts w:ascii="Times New Roman" w:hAnsi="Times New Roman" w:cs="Times New Roman"/>
      <w:sz w:val="24"/>
      <w:szCs w:val="24"/>
    </w:rPr>
  </w:style>
  <w:style w:type="character" w:styleId="970" w:customStyle="1">
    <w:name w:val="WW8Num4ztrue"/>
  </w:style>
  <w:style w:type="character" w:styleId="971" w:customStyle="1">
    <w:name w:val="WW8Num5z0"/>
    <w:rPr>
      <w:rFonts w:ascii="Times New Roman" w:hAnsi="Times New Roman" w:cs="Times New Roman"/>
      <w:sz w:val="24"/>
      <w:szCs w:val="24"/>
    </w:rPr>
  </w:style>
  <w:style w:type="character" w:styleId="972" w:customStyle="1">
    <w:name w:val="WW8Num5ztrue"/>
  </w:style>
  <w:style w:type="character" w:styleId="973" w:customStyle="1">
    <w:name w:val="WW8Num6z0"/>
    <w:rPr>
      <w:rFonts w:ascii="Times New Roman" w:hAnsi="Times New Roman" w:cs="Times New Roman"/>
      <w:sz w:val="24"/>
      <w:szCs w:val="24"/>
    </w:rPr>
  </w:style>
  <w:style w:type="character" w:styleId="974" w:customStyle="1">
    <w:name w:val="WW8Num6ztrue"/>
  </w:style>
  <w:style w:type="character" w:styleId="975" w:customStyle="1">
    <w:name w:val="WW8Num7zfalse"/>
  </w:style>
  <w:style w:type="character" w:styleId="976" w:customStyle="1">
    <w:name w:val="WW8Num7ztrue"/>
  </w:style>
  <w:style w:type="character" w:styleId="977" w:customStyle="1">
    <w:name w:val="WW8Num8zfalse"/>
  </w:style>
  <w:style w:type="character" w:styleId="978" w:customStyle="1">
    <w:name w:val="WW8Num8ztrue"/>
  </w:style>
  <w:style w:type="character" w:styleId="979" w:customStyle="1">
    <w:name w:val="WW8Num9zfalse"/>
  </w:style>
  <w:style w:type="character" w:styleId="980" w:customStyle="1">
    <w:name w:val="WW8Num9ztrue"/>
  </w:style>
  <w:style w:type="character" w:styleId="981" w:customStyle="1">
    <w:name w:val="WW8Num10z0"/>
    <w:rPr>
      <w:rFonts w:ascii="Symbol" w:hAnsi="Symbol" w:cs="Symbol"/>
      <w:sz w:val="24"/>
      <w:szCs w:val="24"/>
    </w:rPr>
  </w:style>
  <w:style w:type="character" w:styleId="982" w:customStyle="1">
    <w:name w:val="WW8Num10z1"/>
    <w:rPr>
      <w:rFonts w:ascii="Courier New" w:hAnsi="Courier New" w:cs="Courier New"/>
    </w:rPr>
  </w:style>
  <w:style w:type="character" w:styleId="983" w:customStyle="1">
    <w:name w:val="WW8Num10z2"/>
    <w:rPr>
      <w:rFonts w:ascii="Wingdings" w:hAnsi="Wingdings" w:cs="Wingdings"/>
    </w:rPr>
  </w:style>
  <w:style w:type="character" w:styleId="984" w:customStyle="1">
    <w:name w:val="WW8Num11z0"/>
    <w:rPr>
      <w:rFonts w:ascii="Symbol" w:hAnsi="Symbol" w:cs="Symbol"/>
    </w:rPr>
  </w:style>
  <w:style w:type="character" w:styleId="985" w:customStyle="1">
    <w:name w:val="WW8Num11z1"/>
    <w:rPr>
      <w:rFonts w:ascii="Courier New" w:hAnsi="Courier New" w:cs="Courier New"/>
    </w:rPr>
  </w:style>
  <w:style w:type="character" w:styleId="986" w:customStyle="1">
    <w:name w:val="WW8Num11z2"/>
    <w:rPr>
      <w:rFonts w:ascii="Wingdings" w:hAnsi="Wingdings" w:cs="Wingdings"/>
    </w:rPr>
  </w:style>
  <w:style w:type="character" w:styleId="987" w:customStyle="1">
    <w:name w:val="WW8Num12z0"/>
    <w:rPr>
      <w:rFonts w:ascii="Times New Roman" w:hAnsi="Times New Roman" w:cs="Times New Roman"/>
      <w:sz w:val="24"/>
      <w:szCs w:val="24"/>
    </w:rPr>
  </w:style>
  <w:style w:type="character" w:styleId="988" w:customStyle="1">
    <w:name w:val="WW8Num12ztrue"/>
  </w:style>
  <w:style w:type="character" w:styleId="989" w:customStyle="1">
    <w:name w:val="WW8Num13zfalse"/>
  </w:style>
  <w:style w:type="character" w:styleId="990" w:customStyle="1">
    <w:name w:val="WW8Num13ztrue"/>
  </w:style>
  <w:style w:type="character" w:styleId="991" w:customStyle="1">
    <w:name w:val="WW8Num2z1"/>
  </w:style>
  <w:style w:type="character" w:styleId="992" w:customStyle="1">
    <w:name w:val="WW8Num2z2"/>
  </w:style>
  <w:style w:type="character" w:styleId="993" w:customStyle="1">
    <w:name w:val="WW8Num2z3"/>
  </w:style>
  <w:style w:type="character" w:styleId="994" w:customStyle="1">
    <w:name w:val="WW8Num2z4"/>
  </w:style>
  <w:style w:type="character" w:styleId="995" w:customStyle="1">
    <w:name w:val="WW8Num2z5"/>
  </w:style>
  <w:style w:type="character" w:styleId="996" w:customStyle="1">
    <w:name w:val="WW8Num2z6"/>
  </w:style>
  <w:style w:type="character" w:styleId="997" w:customStyle="1">
    <w:name w:val="WW8Num2z7"/>
  </w:style>
  <w:style w:type="character" w:styleId="998" w:customStyle="1">
    <w:name w:val="WW8Num2z8"/>
  </w:style>
  <w:style w:type="character" w:styleId="999" w:customStyle="1">
    <w:name w:val="WW8Num4z0"/>
  </w:style>
  <w:style w:type="character" w:styleId="1000" w:customStyle="1">
    <w:name w:val="WW8Num4z1"/>
  </w:style>
  <w:style w:type="character" w:styleId="1001" w:customStyle="1">
    <w:name w:val="WW8Num4z2"/>
  </w:style>
  <w:style w:type="character" w:styleId="1002" w:customStyle="1">
    <w:name w:val="WW8Num4z3"/>
  </w:style>
  <w:style w:type="character" w:styleId="1003" w:customStyle="1">
    <w:name w:val="WW8Num4z4"/>
  </w:style>
  <w:style w:type="character" w:styleId="1004" w:customStyle="1">
    <w:name w:val="WW8Num4z5"/>
  </w:style>
  <w:style w:type="character" w:styleId="1005" w:customStyle="1">
    <w:name w:val="WW8Num4z6"/>
  </w:style>
  <w:style w:type="character" w:styleId="1006" w:customStyle="1">
    <w:name w:val="WW8Num4z7"/>
  </w:style>
  <w:style w:type="character" w:styleId="1007" w:customStyle="1">
    <w:name w:val="WW8Num4z8"/>
  </w:style>
  <w:style w:type="character" w:styleId="1008" w:customStyle="1">
    <w:name w:val="WW8Num5z1"/>
  </w:style>
  <w:style w:type="character" w:styleId="1009" w:customStyle="1">
    <w:name w:val="WW8Num5z2"/>
  </w:style>
  <w:style w:type="character" w:styleId="1010" w:customStyle="1">
    <w:name w:val="WW8Num5z3"/>
  </w:style>
  <w:style w:type="character" w:styleId="1011" w:customStyle="1">
    <w:name w:val="WW8Num5z4"/>
  </w:style>
  <w:style w:type="character" w:styleId="1012" w:customStyle="1">
    <w:name w:val="WW8Num5z5"/>
  </w:style>
  <w:style w:type="character" w:styleId="1013" w:customStyle="1">
    <w:name w:val="WW8Num5z6"/>
  </w:style>
  <w:style w:type="character" w:styleId="1014" w:customStyle="1">
    <w:name w:val="WW8Num5z7"/>
  </w:style>
  <w:style w:type="character" w:styleId="1015" w:customStyle="1">
    <w:name w:val="WW8Num5z8"/>
  </w:style>
  <w:style w:type="character" w:styleId="1016" w:customStyle="1">
    <w:name w:val="WW8Num6z1"/>
  </w:style>
  <w:style w:type="character" w:styleId="1017" w:customStyle="1">
    <w:name w:val="WW8Num6z2"/>
  </w:style>
  <w:style w:type="character" w:styleId="1018" w:customStyle="1">
    <w:name w:val="WW8Num6z3"/>
  </w:style>
  <w:style w:type="character" w:styleId="1019" w:customStyle="1">
    <w:name w:val="WW8Num6z4"/>
  </w:style>
  <w:style w:type="character" w:styleId="1020" w:customStyle="1">
    <w:name w:val="WW8Num6z5"/>
  </w:style>
  <w:style w:type="character" w:styleId="1021" w:customStyle="1">
    <w:name w:val="WW8Num6z6"/>
  </w:style>
  <w:style w:type="character" w:styleId="1022" w:customStyle="1">
    <w:name w:val="WW8Num6z7"/>
  </w:style>
  <w:style w:type="character" w:styleId="1023" w:customStyle="1">
    <w:name w:val="WW8Num6z8"/>
  </w:style>
  <w:style w:type="character" w:styleId="1024" w:customStyle="1">
    <w:name w:val="WW8Num7z0"/>
  </w:style>
  <w:style w:type="character" w:styleId="1025" w:customStyle="1">
    <w:name w:val="WW8Num7z1"/>
  </w:style>
  <w:style w:type="character" w:styleId="1026" w:customStyle="1">
    <w:name w:val="WW8Num7z2"/>
  </w:style>
  <w:style w:type="character" w:styleId="1027" w:customStyle="1">
    <w:name w:val="WW8Num7z3"/>
  </w:style>
  <w:style w:type="character" w:styleId="1028" w:customStyle="1">
    <w:name w:val="WW8Num7z4"/>
  </w:style>
  <w:style w:type="character" w:styleId="1029" w:customStyle="1">
    <w:name w:val="WW8Num7z5"/>
  </w:style>
  <w:style w:type="character" w:styleId="1030" w:customStyle="1">
    <w:name w:val="WW8Num7z6"/>
  </w:style>
  <w:style w:type="character" w:styleId="1031" w:customStyle="1">
    <w:name w:val="WW8Num7z7"/>
  </w:style>
  <w:style w:type="character" w:styleId="1032" w:customStyle="1">
    <w:name w:val="WW8Num7z8"/>
  </w:style>
  <w:style w:type="character" w:styleId="1033" w:customStyle="1">
    <w:name w:val="WW8Num8z0"/>
  </w:style>
  <w:style w:type="character" w:styleId="1034" w:customStyle="1">
    <w:name w:val="WW8Num8z1"/>
  </w:style>
  <w:style w:type="character" w:styleId="1035" w:customStyle="1">
    <w:name w:val="WW8Num8z2"/>
  </w:style>
  <w:style w:type="character" w:styleId="1036" w:customStyle="1">
    <w:name w:val="WW8Num8z3"/>
  </w:style>
  <w:style w:type="character" w:styleId="1037" w:customStyle="1">
    <w:name w:val="WW8Num8z4"/>
  </w:style>
  <w:style w:type="character" w:styleId="1038" w:customStyle="1">
    <w:name w:val="WW8Num8z5"/>
  </w:style>
  <w:style w:type="character" w:styleId="1039" w:customStyle="1">
    <w:name w:val="WW8Num8z6"/>
  </w:style>
  <w:style w:type="character" w:styleId="1040" w:customStyle="1">
    <w:name w:val="WW8Num8z7"/>
  </w:style>
  <w:style w:type="character" w:styleId="1041" w:customStyle="1">
    <w:name w:val="WW8Num8z8"/>
  </w:style>
  <w:style w:type="character" w:styleId="1042" w:customStyle="1">
    <w:name w:val="WW8Num9z0"/>
  </w:style>
  <w:style w:type="character" w:styleId="1043" w:customStyle="1">
    <w:name w:val="WW8Num9z1"/>
  </w:style>
  <w:style w:type="character" w:styleId="1044" w:customStyle="1">
    <w:name w:val="WW8Num9z2"/>
  </w:style>
  <w:style w:type="character" w:styleId="1045" w:customStyle="1">
    <w:name w:val="WW8Num9z3"/>
  </w:style>
  <w:style w:type="character" w:styleId="1046" w:customStyle="1">
    <w:name w:val="WW8Num9z4"/>
  </w:style>
  <w:style w:type="character" w:styleId="1047" w:customStyle="1">
    <w:name w:val="WW8Num9z5"/>
  </w:style>
  <w:style w:type="character" w:styleId="1048" w:customStyle="1">
    <w:name w:val="WW8Num9z6"/>
  </w:style>
  <w:style w:type="character" w:styleId="1049" w:customStyle="1">
    <w:name w:val="WW8Num9z7"/>
  </w:style>
  <w:style w:type="character" w:styleId="1050" w:customStyle="1">
    <w:name w:val="WW8Num9z8"/>
  </w:style>
  <w:style w:type="character" w:styleId="1051" w:customStyle="1">
    <w:name w:val="WW8Num12z1"/>
  </w:style>
  <w:style w:type="character" w:styleId="1052" w:customStyle="1">
    <w:name w:val="WW8Num12z2"/>
  </w:style>
  <w:style w:type="character" w:styleId="1053" w:customStyle="1">
    <w:name w:val="WW8Num12z3"/>
  </w:style>
  <w:style w:type="character" w:styleId="1054" w:customStyle="1">
    <w:name w:val="WW8Num12z4"/>
  </w:style>
  <w:style w:type="character" w:styleId="1055" w:customStyle="1">
    <w:name w:val="WW8Num12z5"/>
  </w:style>
  <w:style w:type="character" w:styleId="1056" w:customStyle="1">
    <w:name w:val="WW8Num12z6"/>
  </w:style>
  <w:style w:type="character" w:styleId="1057" w:customStyle="1">
    <w:name w:val="WW8Num12z7"/>
  </w:style>
  <w:style w:type="character" w:styleId="1058" w:customStyle="1">
    <w:name w:val="WW8Num12z8"/>
  </w:style>
  <w:style w:type="character" w:styleId="1059" w:customStyle="1">
    <w:name w:val="WW8Num13z0"/>
  </w:style>
  <w:style w:type="character" w:styleId="1060" w:customStyle="1">
    <w:name w:val="WW8Num13z1"/>
  </w:style>
  <w:style w:type="character" w:styleId="1061" w:customStyle="1">
    <w:name w:val="WW8Num13z2"/>
  </w:style>
  <w:style w:type="character" w:styleId="1062" w:customStyle="1">
    <w:name w:val="WW8Num13z3"/>
  </w:style>
  <w:style w:type="character" w:styleId="1063" w:customStyle="1">
    <w:name w:val="WW8Num13z4"/>
  </w:style>
  <w:style w:type="character" w:styleId="1064" w:customStyle="1">
    <w:name w:val="WW8Num13z5"/>
  </w:style>
  <w:style w:type="character" w:styleId="1065" w:customStyle="1">
    <w:name w:val="WW8Num13z6"/>
  </w:style>
  <w:style w:type="character" w:styleId="1066" w:customStyle="1">
    <w:name w:val="WW8Num13z7"/>
  </w:style>
  <w:style w:type="character" w:styleId="1067" w:customStyle="1">
    <w:name w:val="WW8Num13z8"/>
  </w:style>
  <w:style w:type="character" w:styleId="1068" w:customStyle="1">
    <w:name w:val="Záhlaví Char"/>
    <w:basedOn w:val="941"/>
  </w:style>
  <w:style w:type="character" w:styleId="1069" w:customStyle="1">
    <w:name w:val="Zápatí Char"/>
    <w:basedOn w:val="941"/>
  </w:style>
  <w:style w:type="character" w:styleId="1070" w:customStyle="1">
    <w:name w:val="ListLabel 1"/>
    <w:rPr>
      <w:rFonts w:cs="Courier New"/>
    </w:rPr>
  </w:style>
  <w:style w:type="character" w:styleId="1071" w:customStyle="1">
    <w:name w:val="ListLabel 2"/>
    <w:rPr>
      <w:rFonts w:cs="Symbol"/>
    </w:rPr>
  </w:style>
  <w:style w:type="character" w:styleId="1072" w:customStyle="1">
    <w:name w:val="ListLabel 3"/>
    <w:rPr>
      <w:rFonts w:cs="Courier New"/>
    </w:rPr>
  </w:style>
  <w:style w:type="character" w:styleId="1073" w:customStyle="1">
    <w:name w:val="ListLabel 4"/>
    <w:rPr>
      <w:rFonts w:cs="Wingdings"/>
    </w:rPr>
  </w:style>
  <w:style w:type="character" w:styleId="1074" w:customStyle="1">
    <w:name w:val="ListLabel 5"/>
    <w:rPr>
      <w:rFonts w:cs="Symbol"/>
    </w:rPr>
  </w:style>
  <w:style w:type="character" w:styleId="1075" w:customStyle="1">
    <w:name w:val="ListLabel 6"/>
    <w:rPr>
      <w:rFonts w:cs="Courier New"/>
    </w:rPr>
  </w:style>
  <w:style w:type="character" w:styleId="1076" w:customStyle="1">
    <w:name w:val="ListLabel 7"/>
    <w:rPr>
      <w:rFonts w:cs="Wingdings"/>
    </w:rPr>
  </w:style>
  <w:style w:type="character" w:styleId="1077" w:customStyle="1">
    <w:name w:val="ListLabel 8"/>
    <w:rPr>
      <w:rFonts w:cs="Symbol"/>
    </w:rPr>
  </w:style>
  <w:style w:type="character" w:styleId="1078" w:customStyle="1">
    <w:name w:val="ListLabel 9"/>
    <w:rPr>
      <w:rFonts w:cs="Courier New"/>
    </w:rPr>
  </w:style>
  <w:style w:type="character" w:styleId="1079" w:customStyle="1">
    <w:name w:val="ListLabel 10"/>
    <w:rPr>
      <w:rFonts w:cs="Wingdings"/>
    </w:rPr>
  </w:style>
  <w:style w:type="character" w:styleId="1080" w:customStyle="1">
    <w:name w:val="Text bubliny Char"/>
    <w:basedOn w:val="941"/>
    <w:rPr>
      <w:rFonts w:ascii="Segoe UI" w:hAnsi="Segoe UI" w:eastAsia="SimSun, 'Arial Unicode MS'" w:cs="Segoe UI"/>
      <w:color w:val="00000a"/>
      <w:sz w:val="18"/>
      <w:szCs w:val="18"/>
      <w:lang w:eastAsia="zh-CN"/>
    </w:rPr>
  </w:style>
  <w:style w:type="character" w:styleId="1081">
    <w:name w:val="annotation reference"/>
    <w:basedOn w:val="941"/>
    <w:rPr>
      <w:sz w:val="16"/>
      <w:szCs w:val="16"/>
    </w:rPr>
  </w:style>
  <w:style w:type="character" w:styleId="1082" w:customStyle="1">
    <w:name w:val="Text komentáře Char"/>
    <w:basedOn w:val="941"/>
    <w:rPr>
      <w:rFonts w:ascii="Calibri" w:hAnsi="Calibri" w:eastAsia="SimSun, 'Arial Unicode MS'" w:cs="Calibri"/>
      <w:color w:val="00000a"/>
      <w:sz w:val="20"/>
      <w:szCs w:val="20"/>
      <w:lang w:eastAsia="zh-CN"/>
    </w:rPr>
  </w:style>
  <w:style w:type="character" w:styleId="1083" w:customStyle="1">
    <w:name w:val="Předmět komentáře Char"/>
    <w:basedOn w:val="1082"/>
    <w:rPr>
      <w:rFonts w:ascii="Calibri" w:hAnsi="Calibri" w:eastAsia="SimSun, 'Arial Unicode MS'" w:cs="Calibri"/>
      <w:b/>
      <w:bCs/>
      <w:color w:val="00000a"/>
      <w:sz w:val="20"/>
      <w:szCs w:val="20"/>
      <w:lang w:eastAsia="zh-CN"/>
    </w:rPr>
  </w:style>
  <w:style w:type="character" w:styleId="1084" w:customStyle="1">
    <w:name w:val="Záhlaví Char1"/>
    <w:basedOn w:val="941"/>
    <w:rPr>
      <w:rFonts w:ascii="Calibri" w:hAnsi="Calibri" w:eastAsia="SimSun, 'Arial Unicode MS'" w:cs="Calibri"/>
      <w:color w:val="00000a"/>
      <w:lang w:eastAsia="zh-CN"/>
    </w:rPr>
  </w:style>
  <w:style w:type="character" w:styleId="1085" w:customStyle="1">
    <w:name w:val="Zápatí Char1"/>
    <w:basedOn w:val="941"/>
    <w:rPr>
      <w:rFonts w:ascii="Calibri" w:hAnsi="Calibri" w:eastAsia="SimSun, 'Arial Unicode MS'" w:cs="Calibri"/>
      <w:color w:val="00000a"/>
      <w:lang w:eastAsia="zh-CN"/>
    </w:rPr>
  </w:style>
  <w:style w:type="character" w:styleId="1086" w:customStyle="1">
    <w:name w:val="Standardní písmo odstavce1"/>
  </w:style>
  <w:style w:type="character" w:styleId="1087" w:customStyle="1">
    <w:name w:val="Internet link"/>
    <w:basedOn w:val="941"/>
    <w:rPr>
      <w:color w:val="0000ff"/>
      <w:u w:val="single"/>
    </w:rPr>
  </w:style>
  <w:style w:type="character" w:styleId="1088">
    <w:name w:val="Unresolved Mention"/>
    <w:basedOn w:val="941"/>
    <w:rPr>
      <w:color w:val="605e5c"/>
    </w:rPr>
  </w:style>
  <w:style w:type="character" w:styleId="1089" w:customStyle="1">
    <w:name w:val="ListLabel 11"/>
    <w:rPr>
      <w:rFonts w:cs="Symbol"/>
    </w:rPr>
  </w:style>
  <w:style w:type="character" w:styleId="1090" w:customStyle="1">
    <w:name w:val="ListLabel 12"/>
    <w:rPr>
      <w:rFonts w:cs="Courier New"/>
    </w:rPr>
  </w:style>
  <w:style w:type="character" w:styleId="1091" w:customStyle="1">
    <w:name w:val="ListLabel 13"/>
    <w:rPr>
      <w:rFonts w:cs="Wingdings"/>
    </w:rPr>
  </w:style>
  <w:style w:type="character" w:styleId="1092" w:customStyle="1">
    <w:name w:val="ListLabel 14"/>
    <w:rPr>
      <w:rFonts w:cs="Times New Roman"/>
      <w:sz w:val="24"/>
      <w:szCs w:val="24"/>
    </w:rPr>
  </w:style>
  <w:style w:type="character" w:styleId="1093" w:customStyle="1">
    <w:name w:val="ListLabel 15"/>
    <w:rPr>
      <w:rFonts w:cs="Symbol"/>
      <w:sz w:val="24"/>
      <w:szCs w:val="24"/>
    </w:rPr>
  </w:style>
  <w:style w:type="numbering" w:styleId="1094" w:customStyle="1">
    <w:name w:val="WWNum1"/>
    <w:basedOn w:val="943"/>
    <w:pPr>
      <w:numPr>
        <w:ilvl w:val="0"/>
        <w:numId w:val="1"/>
      </w:numPr>
    </w:pPr>
  </w:style>
  <w:style w:type="numbering" w:styleId="1095" w:customStyle="1">
    <w:name w:val="WWNum2"/>
    <w:basedOn w:val="943"/>
    <w:pPr>
      <w:numPr>
        <w:ilvl w:val="0"/>
        <w:numId w:val="2"/>
      </w:numPr>
    </w:pPr>
  </w:style>
  <w:style w:type="numbering" w:styleId="1096" w:customStyle="1">
    <w:name w:val="WWNum3"/>
    <w:basedOn w:val="943"/>
    <w:pPr>
      <w:numPr>
        <w:ilvl w:val="0"/>
        <w:numId w:val="3"/>
      </w:numPr>
    </w:pPr>
  </w:style>
  <w:style w:type="numbering" w:styleId="1097" w:customStyle="1">
    <w:name w:val="WWNum4"/>
    <w:basedOn w:val="943"/>
    <w:pPr>
      <w:numPr>
        <w:ilvl w:val="0"/>
        <w:numId w:val="4"/>
      </w:numPr>
    </w:pPr>
  </w:style>
  <w:style w:type="numbering" w:styleId="1098" w:customStyle="1">
    <w:name w:val="WWNum5"/>
    <w:basedOn w:val="943"/>
    <w:pPr>
      <w:numPr>
        <w:ilvl w:val="0"/>
        <w:numId w:val="5"/>
      </w:numPr>
    </w:pPr>
  </w:style>
  <w:style w:type="numbering" w:styleId="1099" w:customStyle="1">
    <w:name w:val="WWNum6"/>
    <w:basedOn w:val="943"/>
    <w:pPr>
      <w:numPr>
        <w:ilvl w:val="0"/>
        <w:numId w:val="6"/>
      </w:numPr>
    </w:pPr>
  </w:style>
  <w:style w:type="numbering" w:styleId="1100" w:customStyle="1">
    <w:name w:val="WWNum7"/>
    <w:basedOn w:val="943"/>
    <w:pPr>
      <w:numPr>
        <w:ilvl w:val="0"/>
        <w:numId w:val="7"/>
      </w:numPr>
    </w:pPr>
  </w:style>
  <w:style w:type="numbering" w:styleId="1101" w:customStyle="1">
    <w:name w:val="WWNum8"/>
    <w:basedOn w:val="943"/>
    <w:pPr>
      <w:numPr>
        <w:ilvl w:val="0"/>
        <w:numId w:val="8"/>
      </w:numPr>
    </w:pPr>
  </w:style>
  <w:style w:type="numbering" w:styleId="1102" w:customStyle="1">
    <w:name w:val="WWNum9"/>
    <w:basedOn w:val="943"/>
    <w:pPr>
      <w:numPr>
        <w:ilvl w:val="0"/>
        <w:numId w:val="9"/>
      </w:numPr>
    </w:pPr>
  </w:style>
  <w:style w:type="numbering" w:styleId="1103" w:customStyle="1">
    <w:name w:val="WWNum10"/>
    <w:basedOn w:val="943"/>
    <w:pPr>
      <w:numPr>
        <w:ilvl w:val="0"/>
        <w:numId w:val="10"/>
      </w:numPr>
    </w:pPr>
  </w:style>
  <w:style w:type="numbering" w:styleId="1104" w:customStyle="1">
    <w:name w:val="WWNum11"/>
    <w:basedOn w:val="943"/>
    <w:pPr>
      <w:numPr>
        <w:ilvl w:val="0"/>
        <w:numId w:val="11"/>
      </w:numPr>
    </w:pPr>
  </w:style>
  <w:style w:type="numbering" w:styleId="1105" w:customStyle="1">
    <w:name w:val="WWNum12"/>
    <w:basedOn w:val="943"/>
    <w:pPr>
      <w:numPr>
        <w:ilvl w:val="0"/>
        <w:numId w:val="12"/>
      </w:numPr>
    </w:pPr>
  </w:style>
  <w:style w:type="numbering" w:styleId="1106" w:customStyle="1">
    <w:name w:val="WWNum13"/>
    <w:basedOn w:val="943"/>
    <w:pPr>
      <w:numPr>
        <w:ilvl w:val="0"/>
        <w:numId w:val="13"/>
      </w:numPr>
    </w:pPr>
  </w:style>
  <w:style w:type="numbering" w:styleId="1107" w:customStyle="1">
    <w:name w:val="WWNum14"/>
    <w:basedOn w:val="943"/>
    <w:pPr>
      <w:numPr>
        <w:ilvl w:val="0"/>
        <w:numId w:val="14"/>
      </w:numPr>
    </w:pPr>
  </w:style>
  <w:style w:type="numbering" w:styleId="1108" w:customStyle="1">
    <w:name w:val="WWNum15"/>
    <w:basedOn w:val="943"/>
    <w:pPr>
      <w:numPr>
        <w:ilvl w:val="0"/>
        <w:numId w:val="15"/>
      </w:numPr>
    </w:pPr>
  </w:style>
  <w:style w:type="numbering" w:styleId="1109" w:customStyle="1">
    <w:name w:val="WWNum16"/>
    <w:basedOn w:val="943"/>
    <w:pPr>
      <w:numPr>
        <w:ilvl w:val="0"/>
        <w:numId w:val="16"/>
      </w:numPr>
    </w:pPr>
  </w:style>
  <w:style w:type="numbering" w:styleId="1110" w:customStyle="1">
    <w:name w:val="WWNum17"/>
    <w:basedOn w:val="943"/>
    <w:pPr>
      <w:numPr>
        <w:ilvl w:val="0"/>
        <w:numId w:val="17"/>
      </w:numPr>
    </w:pPr>
  </w:style>
  <w:style w:type="numbering" w:styleId="1111" w:customStyle="1">
    <w:name w:val="WWNum18"/>
    <w:basedOn w:val="943"/>
    <w:pPr>
      <w:numPr>
        <w:ilvl w:val="0"/>
        <w:numId w:val="18"/>
      </w:numPr>
    </w:pPr>
  </w:style>
  <w:style w:type="numbering" w:styleId="1112" w:customStyle="1">
    <w:name w:val="WWNum19"/>
    <w:basedOn w:val="943"/>
    <w:pPr>
      <w:numPr>
        <w:ilvl w:val="0"/>
        <w:numId w:val="19"/>
      </w:numPr>
    </w:pPr>
  </w:style>
  <w:style w:type="numbering" w:styleId="1113" w:customStyle="1">
    <w:name w:val="WWNum20"/>
    <w:basedOn w:val="943"/>
    <w:pPr>
      <w:numPr>
        <w:ilvl w:val="0"/>
        <w:numId w:val="20"/>
      </w:numPr>
    </w:pPr>
  </w:style>
  <w:style w:type="numbering" w:styleId="1114" w:customStyle="1">
    <w:name w:val="WWNum21"/>
    <w:basedOn w:val="943"/>
    <w:pPr>
      <w:numPr>
        <w:ilvl w:val="0"/>
        <w:numId w:val="21"/>
      </w:numPr>
    </w:pPr>
  </w:style>
  <w:style w:type="numbering" w:styleId="1115" w:customStyle="1">
    <w:name w:val="WWNum22"/>
    <w:basedOn w:val="943"/>
    <w:pPr>
      <w:numPr>
        <w:ilvl w:val="0"/>
        <w:numId w:val="22"/>
      </w:numPr>
    </w:pPr>
  </w:style>
  <w:style w:type="numbering" w:styleId="1116" w:customStyle="1">
    <w:name w:val="WWNum23"/>
    <w:basedOn w:val="943"/>
    <w:pPr>
      <w:numPr>
        <w:ilvl w:val="0"/>
        <w:numId w:val="23"/>
      </w:numPr>
    </w:pPr>
  </w:style>
  <w:style w:type="numbering" w:styleId="1117" w:customStyle="1">
    <w:name w:val="WWNum24"/>
    <w:basedOn w:val="943"/>
    <w:pPr>
      <w:numPr>
        <w:ilvl w:val="0"/>
        <w:numId w:val="43"/>
      </w:numPr>
    </w:pPr>
  </w:style>
  <w:style w:type="numbering" w:styleId="1118" w:customStyle="1">
    <w:name w:val="WWNum25"/>
    <w:basedOn w:val="943"/>
    <w:pPr>
      <w:numPr>
        <w:ilvl w:val="0"/>
        <w:numId w:val="25"/>
      </w:numPr>
    </w:pPr>
  </w:style>
  <w:style w:type="numbering" w:styleId="1119" w:customStyle="1">
    <w:name w:val="WWNum26"/>
    <w:basedOn w:val="943"/>
    <w:pPr>
      <w:numPr>
        <w:ilvl w:val="0"/>
        <w:numId w:val="26"/>
      </w:numPr>
    </w:pPr>
  </w:style>
  <w:style w:type="numbering" w:styleId="1120" w:customStyle="1">
    <w:name w:val="WWNum27"/>
    <w:basedOn w:val="943"/>
    <w:pPr>
      <w:numPr>
        <w:ilvl w:val="0"/>
        <w:numId w:val="27"/>
      </w:numPr>
    </w:pPr>
  </w:style>
  <w:style w:type="numbering" w:styleId="1121" w:customStyle="1">
    <w:name w:val="WWNum28"/>
    <w:basedOn w:val="943"/>
    <w:pPr>
      <w:numPr>
        <w:ilvl w:val="0"/>
        <w:numId w:val="28"/>
      </w:numPr>
    </w:pPr>
  </w:style>
  <w:style w:type="numbering" w:styleId="1122" w:customStyle="1">
    <w:name w:val="WWNum29"/>
    <w:basedOn w:val="943"/>
    <w:pPr>
      <w:numPr>
        <w:ilvl w:val="0"/>
        <w:numId w:val="29"/>
      </w:numPr>
    </w:pPr>
  </w:style>
  <w:style w:type="numbering" w:styleId="1123" w:customStyle="1">
    <w:name w:val="WWNum30"/>
    <w:basedOn w:val="943"/>
    <w:pPr>
      <w:numPr>
        <w:ilvl w:val="0"/>
        <w:numId w:val="30"/>
      </w:numPr>
    </w:pPr>
  </w:style>
  <w:style w:type="numbering" w:styleId="1124" w:customStyle="1">
    <w:name w:val="WWNum31"/>
    <w:basedOn w:val="943"/>
    <w:pPr>
      <w:numPr>
        <w:ilvl w:val="0"/>
        <w:numId w:val="31"/>
      </w:numPr>
    </w:pPr>
  </w:style>
  <w:style w:type="numbering" w:styleId="1125" w:customStyle="1">
    <w:name w:val="WWNum32"/>
    <w:basedOn w:val="943"/>
    <w:pPr>
      <w:numPr>
        <w:ilvl w:val="0"/>
        <w:numId w:val="32"/>
      </w:numPr>
    </w:pPr>
  </w:style>
  <w:style w:type="numbering" w:styleId="1126" w:customStyle="1">
    <w:name w:val="WWNum33"/>
    <w:basedOn w:val="943"/>
    <w:pPr>
      <w:numPr>
        <w:ilvl w:val="0"/>
        <w:numId w:val="33"/>
      </w:numPr>
    </w:pPr>
  </w:style>
  <w:style w:type="numbering" w:styleId="1127" w:customStyle="1">
    <w:name w:val="WWNum34"/>
    <w:basedOn w:val="943"/>
    <w:pPr>
      <w:numPr>
        <w:ilvl w:val="0"/>
        <w:numId w:val="34"/>
      </w:numPr>
    </w:pPr>
  </w:style>
  <w:style w:type="numbering" w:styleId="1128" w:customStyle="1">
    <w:name w:val="WWNum35"/>
    <w:basedOn w:val="943"/>
    <w:pPr>
      <w:numPr>
        <w:ilvl w:val="0"/>
        <w:numId w:val="35"/>
      </w:numPr>
    </w:pPr>
  </w:style>
  <w:style w:type="numbering" w:styleId="1129" w:customStyle="1">
    <w:name w:val="WWNum36"/>
    <w:basedOn w:val="943"/>
    <w:pPr>
      <w:numPr>
        <w:ilvl w:val="0"/>
        <w:numId w:val="36"/>
      </w:numPr>
    </w:pPr>
  </w:style>
  <w:style w:type="numbering" w:styleId="1130" w:customStyle="1">
    <w:name w:val="WWNum37"/>
    <w:basedOn w:val="943"/>
    <w:pPr>
      <w:numPr>
        <w:ilvl w:val="0"/>
        <w:numId w:val="37"/>
      </w:numPr>
    </w:pPr>
  </w:style>
  <w:style w:type="numbering" w:styleId="1131" w:customStyle="1">
    <w:name w:val="WWNum38"/>
    <w:basedOn w:val="943"/>
    <w:pPr>
      <w:numPr>
        <w:ilvl w:val="0"/>
        <w:numId w:val="38"/>
      </w:numPr>
    </w:pPr>
  </w:style>
  <w:style w:type="numbering" w:styleId="1132" w:customStyle="1">
    <w:name w:val="WWNum39"/>
    <w:basedOn w:val="943"/>
    <w:pPr>
      <w:numPr>
        <w:ilvl w:val="0"/>
        <w:numId w:val="39"/>
      </w:numPr>
    </w:pPr>
  </w:style>
  <w:style w:type="numbering" w:styleId="1133" w:customStyle="1">
    <w:name w:val="WWNum40"/>
    <w:basedOn w:val="943"/>
    <w:pPr>
      <w:numPr>
        <w:ilvl w:val="0"/>
        <w:numId w:val="40"/>
      </w:numPr>
    </w:pPr>
  </w:style>
  <w:style w:type="character" w:styleId="1134">
    <w:name w:val="Hyperlink"/>
    <w:basedOn w:val="941"/>
    <w:uiPriority w:val="99"/>
    <w:unhideWhenUsed/>
    <w:rPr>
      <w:color w:val="0563c1" w:themeColor="hyperlink"/>
      <w:u w:val="single"/>
    </w:rPr>
  </w:style>
  <w:style w:type="paragraph" w:styleId="1135" w:customStyle="1">
    <w:name w:val="Normální1"/>
    <w:pPr>
      <w:widowControl/>
    </w:pPr>
    <w:rPr>
      <w:rFonts w:cs="Times New Roman"/>
      <w:lang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3161C4FA7BBC40AF56742C16F3ECDA" ma:contentTypeVersion="9" ma:contentTypeDescription="Vytvoří nový dokument" ma:contentTypeScope="" ma:versionID="6f307ea4555e3b2fa672c5bed53554b6">
  <xsd:schema xmlns:xsd="http://www.w3.org/2001/XMLSchema" xmlns:xs="http://www.w3.org/2001/XMLSchema" xmlns:p="http://schemas.microsoft.com/office/2006/metadata/properties" xmlns:ns2="bf5fd9e0-e3dd-4380-8646-a69e10cc1cc2" targetNamespace="http://schemas.microsoft.com/office/2006/metadata/properties" ma:root="true" ma:fieldsID="af144bb0ad990b51d6767c53691fd3c5" ns2:_="">
    <xsd:import namespace="bf5fd9e0-e3dd-4380-8646-a69e10cc1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d9e0-e3dd-4380-8646-a69e10cc1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E183E-AE5D-49AF-898A-C043A66D3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d9e0-e3dd-4380-8646-a69e10cc1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45EAE-98B0-4462-BEBF-A82101B1A682}">
  <ds:schemaRefs>
    <ds:schemaRef ds:uri="http://schemas.microsoft.com/sharepoint/v3/contenttype/forms"/>
  </ds:schemaRefs>
</ds:datastoreItem>
</file>

<file path=customXml/itemProps3.xml><?xml version="1.0" encoding="utf-8"?>
<ds:datastoreItem xmlns:ds="http://schemas.openxmlformats.org/officeDocument/2006/customXml" ds:itemID="{2C103280-E592-4BDA-B24F-5F65540D9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Application>ONLYOFFICE/7.4.0.163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ceva</dc:creator>
  <cp:revision>6</cp:revision>
  <dcterms:created xsi:type="dcterms:W3CDTF">2022-11-28T10:19:00Z</dcterms:created>
  <dcterms:modified xsi:type="dcterms:W3CDTF">2025-08-13T13:57:54Z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0.000000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0x010100DA3161C4FA7BBC40AF56742C16F3ECDA</vt:lpwstr>
  </property>
</Properties>
</file>